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0" w:type="dxa"/>
        <w:tblInd w:w="108" w:type="dxa"/>
        <w:tblLayout w:type="fixed"/>
        <w:tblLook w:val="04A0" w:firstRow="1" w:lastRow="0" w:firstColumn="1" w:lastColumn="0" w:noHBand="0" w:noVBand="1"/>
      </w:tblPr>
      <w:tblGrid>
        <w:gridCol w:w="5494"/>
        <w:gridCol w:w="4286"/>
      </w:tblGrid>
      <w:tr w:rsidR="00553854" w:rsidRPr="00E829B0" w14:paraId="03A86AC8" w14:textId="77777777" w:rsidTr="00553854">
        <w:tc>
          <w:tcPr>
            <w:tcW w:w="5495" w:type="dxa"/>
          </w:tcPr>
          <w:p w14:paraId="5D557E91" w14:textId="77777777" w:rsidR="00553854" w:rsidRPr="00E829B0" w:rsidRDefault="00553854">
            <w:pPr>
              <w:pStyle w:val="address"/>
              <w:tabs>
                <w:tab w:val="clear" w:pos="851"/>
                <w:tab w:val="left" w:pos="567"/>
              </w:tabs>
              <w:spacing w:beforeLines="60" w:before="144" w:afterLines="60" w:after="144" w:line="300" w:lineRule="exact"/>
              <w:rPr>
                <w:rFonts w:ascii="Arial" w:hAnsi="Arial" w:cs="Arial"/>
                <w:b/>
                <w:smallCaps/>
                <w:sz w:val="20"/>
              </w:rPr>
            </w:pPr>
          </w:p>
        </w:tc>
        <w:tc>
          <w:tcPr>
            <w:tcW w:w="4287" w:type="dxa"/>
          </w:tcPr>
          <w:p w14:paraId="33E56D8C" w14:textId="77777777" w:rsidR="00553854" w:rsidRPr="00E829B0" w:rsidRDefault="00553854">
            <w:pPr>
              <w:pStyle w:val="norm"/>
              <w:tabs>
                <w:tab w:val="clear" w:pos="851"/>
                <w:tab w:val="left" w:pos="567"/>
              </w:tabs>
              <w:spacing w:beforeLines="60" w:before="144" w:afterLines="60" w:after="144" w:line="300" w:lineRule="exact"/>
              <w:jc w:val="center"/>
              <w:rPr>
                <w:rFonts w:ascii="Arial" w:hAnsi="Arial" w:cs="Arial"/>
                <w:sz w:val="20"/>
              </w:rPr>
            </w:pPr>
          </w:p>
        </w:tc>
      </w:tr>
    </w:tbl>
    <w:p w14:paraId="6F1522BE" w14:textId="50DFDB7E" w:rsidR="00553854" w:rsidRPr="00E829B0" w:rsidRDefault="00553854" w:rsidP="00553854">
      <w:pPr>
        <w:pStyle w:val="zfirstlines"/>
        <w:tabs>
          <w:tab w:val="clear" w:pos="851"/>
          <w:tab w:val="left" w:pos="567"/>
        </w:tabs>
        <w:spacing w:before="60" w:after="60" w:line="300" w:lineRule="exact"/>
        <w:jc w:val="center"/>
        <w:rPr>
          <w:rFonts w:ascii="Arial" w:hAnsi="Arial" w:cs="Arial"/>
          <w:b/>
        </w:rPr>
      </w:pPr>
      <w:r w:rsidRPr="00E829B0">
        <w:rPr>
          <w:rFonts w:ascii="Arial" w:hAnsi="Arial" w:cs="Arial"/>
          <w:b/>
          <w:caps/>
        </w:rPr>
        <w:t>6</w:t>
      </w:r>
      <w:r w:rsidR="00A81748" w:rsidRPr="00E829B0">
        <w:rPr>
          <w:rFonts w:ascii="Arial" w:hAnsi="Arial" w:cs="Arial"/>
          <w:b/>
          <w:caps/>
        </w:rPr>
        <w:t>6</w:t>
      </w:r>
      <w:r w:rsidRPr="00E829B0">
        <w:rPr>
          <w:rFonts w:ascii="Arial" w:hAnsi="Arial" w:cs="Arial"/>
          <w:b/>
          <w:caps/>
          <w:vertAlign w:val="superscript"/>
        </w:rPr>
        <w:t>th</w:t>
      </w:r>
      <w:r w:rsidRPr="00E829B0">
        <w:rPr>
          <w:rFonts w:ascii="Arial" w:hAnsi="Arial" w:cs="Arial"/>
          <w:b/>
          <w:caps/>
        </w:rPr>
        <w:t xml:space="preserve"> meeting of the european financial markets lawyers group</w:t>
      </w:r>
    </w:p>
    <w:p w14:paraId="18E2B3AF" w14:textId="77777777" w:rsidR="00553854" w:rsidRPr="00E829B0" w:rsidRDefault="00553854" w:rsidP="00553854">
      <w:pPr>
        <w:pStyle w:val="zfirstlines"/>
        <w:tabs>
          <w:tab w:val="clear" w:pos="851"/>
          <w:tab w:val="left" w:pos="567"/>
        </w:tabs>
        <w:spacing w:before="60" w:after="60" w:line="300" w:lineRule="exact"/>
        <w:jc w:val="center"/>
        <w:rPr>
          <w:rFonts w:ascii="Arial" w:hAnsi="Arial" w:cs="Arial"/>
        </w:rPr>
      </w:pPr>
      <w:r w:rsidRPr="00E829B0">
        <w:rPr>
          <w:rFonts w:ascii="Arial" w:hAnsi="Arial" w:cs="Arial"/>
        </w:rPr>
        <w:t xml:space="preserve">AGENDA </w:t>
      </w:r>
    </w:p>
    <w:p w14:paraId="4C140030" w14:textId="36F447D7" w:rsidR="00553854" w:rsidRPr="00E829B0" w:rsidRDefault="00A81748" w:rsidP="00553854">
      <w:pPr>
        <w:pStyle w:val="zfirstlines"/>
        <w:tabs>
          <w:tab w:val="clear" w:pos="851"/>
          <w:tab w:val="left" w:pos="567"/>
        </w:tabs>
        <w:spacing w:before="60" w:after="60" w:line="300" w:lineRule="exact"/>
        <w:jc w:val="center"/>
        <w:rPr>
          <w:rFonts w:ascii="Arial" w:hAnsi="Arial" w:cs="Arial"/>
          <w:b/>
        </w:rPr>
      </w:pPr>
      <w:r w:rsidRPr="00E829B0">
        <w:rPr>
          <w:rFonts w:ascii="Arial" w:hAnsi="Arial" w:cs="Arial"/>
          <w:b/>
        </w:rPr>
        <w:t>7 June</w:t>
      </w:r>
      <w:r w:rsidR="00553854" w:rsidRPr="00E829B0">
        <w:rPr>
          <w:rFonts w:ascii="Arial" w:hAnsi="Arial" w:cs="Arial"/>
          <w:b/>
        </w:rPr>
        <w:t xml:space="preserve"> 2019</w:t>
      </w:r>
    </w:p>
    <w:p w14:paraId="44DE79D9" w14:textId="77777777" w:rsidR="00270F0F" w:rsidRPr="00E829B0" w:rsidRDefault="00553854" w:rsidP="00270F0F">
      <w:pPr>
        <w:tabs>
          <w:tab w:val="left" w:pos="567"/>
        </w:tabs>
        <w:autoSpaceDE w:val="0"/>
        <w:autoSpaceDN w:val="0"/>
        <w:adjustRightInd w:val="0"/>
        <w:spacing w:line="300" w:lineRule="exact"/>
        <w:jc w:val="center"/>
        <w:rPr>
          <w:rFonts w:ascii="Arial" w:hAnsi="Arial" w:cs="Arial"/>
          <w:smallCaps/>
          <w:sz w:val="20"/>
        </w:rPr>
      </w:pPr>
      <w:r w:rsidRPr="00E829B0">
        <w:rPr>
          <w:rFonts w:ascii="Arial" w:hAnsi="Arial" w:cs="Arial"/>
          <w:b/>
          <w:sz w:val="20"/>
        </w:rPr>
        <w:t>Venue</w:t>
      </w:r>
      <w:r w:rsidRPr="00E829B0">
        <w:rPr>
          <w:rFonts w:ascii="Arial" w:hAnsi="Arial" w:cs="Arial"/>
          <w:b/>
          <w:smallCaps/>
          <w:sz w:val="20"/>
        </w:rPr>
        <w:t xml:space="preserve">: </w:t>
      </w:r>
      <w:r w:rsidR="00270F0F" w:rsidRPr="00E829B0">
        <w:rPr>
          <w:rFonts w:ascii="Arial" w:hAnsi="Arial" w:cs="Arial"/>
          <w:smallCaps/>
          <w:sz w:val="20"/>
        </w:rPr>
        <w:t>SHERATON STOCKHOLM HOTEL</w:t>
      </w:r>
    </w:p>
    <w:p w14:paraId="423CE8B4" w14:textId="0AC9F2A5" w:rsidR="00553854" w:rsidRPr="00E829B0" w:rsidRDefault="00270F0F">
      <w:pPr>
        <w:tabs>
          <w:tab w:val="left" w:pos="567"/>
        </w:tabs>
        <w:autoSpaceDE w:val="0"/>
        <w:autoSpaceDN w:val="0"/>
        <w:adjustRightInd w:val="0"/>
        <w:spacing w:line="300" w:lineRule="exact"/>
        <w:jc w:val="center"/>
        <w:rPr>
          <w:rFonts w:ascii="Arial" w:hAnsi="Arial" w:cs="Arial"/>
          <w:i/>
          <w:sz w:val="20"/>
          <w:lang w:val="pt-PT"/>
        </w:rPr>
      </w:pPr>
      <w:proofErr w:type="spellStart"/>
      <w:r w:rsidRPr="00E829B0">
        <w:rPr>
          <w:rFonts w:ascii="Arial" w:hAnsi="Arial" w:cs="Arial"/>
          <w:smallCaps/>
          <w:sz w:val="20"/>
        </w:rPr>
        <w:t>Tegelbacken</w:t>
      </w:r>
      <w:proofErr w:type="spellEnd"/>
      <w:r w:rsidRPr="00E829B0">
        <w:rPr>
          <w:rFonts w:ascii="Arial" w:hAnsi="Arial" w:cs="Arial"/>
          <w:smallCaps/>
          <w:sz w:val="20"/>
        </w:rPr>
        <w:t xml:space="preserve"> 6, Box 195, 101 23 Stockholm, Sweden</w:t>
      </w:r>
    </w:p>
    <w:p w14:paraId="35B81217" w14:textId="77777777" w:rsidR="00553854" w:rsidRPr="00E829B0" w:rsidRDefault="00553854" w:rsidP="00553854">
      <w:pPr>
        <w:tabs>
          <w:tab w:val="left" w:pos="567"/>
        </w:tabs>
        <w:autoSpaceDE w:val="0"/>
        <w:autoSpaceDN w:val="0"/>
        <w:adjustRightInd w:val="0"/>
        <w:spacing w:line="300" w:lineRule="exact"/>
        <w:jc w:val="center"/>
        <w:rPr>
          <w:rFonts w:ascii="Arial" w:hAnsi="Arial" w:cs="Arial"/>
          <w:b/>
          <w:i/>
          <w:sz w:val="20"/>
        </w:rPr>
      </w:pPr>
    </w:p>
    <w:p w14:paraId="719AC7E1" w14:textId="77777777" w:rsidR="00553854" w:rsidRPr="00E829B0" w:rsidRDefault="00553854" w:rsidP="00553854">
      <w:pPr>
        <w:tabs>
          <w:tab w:val="left" w:pos="567"/>
        </w:tabs>
        <w:autoSpaceDE w:val="0"/>
        <w:autoSpaceDN w:val="0"/>
        <w:adjustRightInd w:val="0"/>
        <w:spacing w:beforeLines="60" w:before="144" w:afterLines="60" w:after="144" w:line="300" w:lineRule="exact"/>
        <w:rPr>
          <w:rFonts w:ascii="Arial" w:hAnsi="Arial" w:cs="Arial"/>
          <w:sz w:val="20"/>
        </w:rPr>
      </w:pPr>
      <w:r w:rsidRPr="00E829B0">
        <w:rPr>
          <w:rFonts w:ascii="Arial" w:hAnsi="Arial" w:cs="Arial"/>
          <w:b/>
          <w:sz w:val="20"/>
        </w:rPr>
        <w:t>Invited external speakers</w:t>
      </w:r>
      <w:r w:rsidRPr="00E829B0">
        <w:rPr>
          <w:rFonts w:ascii="Arial" w:hAnsi="Arial" w:cs="Arial"/>
          <w:sz w:val="20"/>
        </w:rPr>
        <w:t xml:space="preserve">: </w:t>
      </w:r>
    </w:p>
    <w:p w14:paraId="1EDBA700" w14:textId="77777777" w:rsidR="00275878" w:rsidRPr="00E829B0" w:rsidRDefault="007F17A3" w:rsidP="00275878">
      <w:pPr>
        <w:keepNext/>
        <w:tabs>
          <w:tab w:val="left" w:pos="567"/>
        </w:tabs>
        <w:spacing w:beforeLines="60" w:before="144" w:afterLines="60" w:after="144" w:line="300" w:lineRule="exact"/>
        <w:jc w:val="left"/>
        <w:rPr>
          <w:rFonts w:ascii="Arial" w:hAnsi="Arial" w:cs="Arial"/>
          <w:bCs/>
          <w:sz w:val="20"/>
          <w:lang w:val="it-IT"/>
        </w:rPr>
      </w:pPr>
      <w:r w:rsidRPr="00E829B0">
        <w:rPr>
          <w:rFonts w:ascii="Arial" w:hAnsi="Arial" w:cs="Arial"/>
          <w:bCs/>
          <w:sz w:val="20"/>
          <w:lang w:val="it-IT"/>
        </w:rPr>
        <w:t xml:space="preserve">Jacob </w:t>
      </w:r>
      <w:proofErr w:type="spellStart"/>
      <w:r w:rsidRPr="00E829B0">
        <w:rPr>
          <w:rFonts w:ascii="Arial" w:hAnsi="Arial" w:cs="Arial"/>
          <w:bCs/>
          <w:sz w:val="20"/>
          <w:lang w:val="it-IT"/>
        </w:rPr>
        <w:t>Gyntelberg</w:t>
      </w:r>
      <w:proofErr w:type="spellEnd"/>
      <w:r w:rsidRPr="00E829B0">
        <w:rPr>
          <w:rFonts w:ascii="Arial" w:hAnsi="Arial" w:cs="Arial"/>
          <w:bCs/>
          <w:sz w:val="20"/>
          <w:lang w:val="it-IT"/>
        </w:rPr>
        <w:t xml:space="preserve">, </w:t>
      </w:r>
      <w:proofErr w:type="spellStart"/>
      <w:r w:rsidRPr="00E829B0">
        <w:rPr>
          <w:rFonts w:ascii="Arial" w:hAnsi="Arial" w:cs="Arial"/>
          <w:bCs/>
          <w:sz w:val="20"/>
          <w:lang w:val="it-IT"/>
        </w:rPr>
        <w:t>Deputy</w:t>
      </w:r>
      <w:proofErr w:type="spellEnd"/>
      <w:r w:rsidRPr="00E829B0">
        <w:rPr>
          <w:rFonts w:ascii="Arial" w:hAnsi="Arial" w:cs="Arial"/>
          <w:bCs/>
          <w:sz w:val="20"/>
          <w:lang w:val="it-IT"/>
        </w:rPr>
        <w:t xml:space="preserve"> </w:t>
      </w:r>
      <w:proofErr w:type="spellStart"/>
      <w:r w:rsidRPr="00E829B0">
        <w:rPr>
          <w:rFonts w:ascii="Arial" w:hAnsi="Arial" w:cs="Arial"/>
          <w:bCs/>
          <w:sz w:val="20"/>
          <w:lang w:val="it-IT"/>
        </w:rPr>
        <w:t>Chief</w:t>
      </w:r>
      <w:proofErr w:type="spellEnd"/>
      <w:r w:rsidRPr="00E829B0">
        <w:rPr>
          <w:rFonts w:ascii="Arial" w:hAnsi="Arial" w:cs="Arial"/>
          <w:bCs/>
          <w:sz w:val="20"/>
          <w:lang w:val="it-IT"/>
        </w:rPr>
        <w:t xml:space="preserve"> </w:t>
      </w:r>
      <w:proofErr w:type="spellStart"/>
      <w:r w:rsidRPr="00E829B0">
        <w:rPr>
          <w:rFonts w:ascii="Arial" w:hAnsi="Arial" w:cs="Arial"/>
          <w:bCs/>
          <w:sz w:val="20"/>
          <w:lang w:val="it-IT"/>
        </w:rPr>
        <w:t>Risk</w:t>
      </w:r>
      <w:proofErr w:type="spellEnd"/>
      <w:r w:rsidRPr="00E829B0">
        <w:rPr>
          <w:rFonts w:ascii="Arial" w:hAnsi="Arial" w:cs="Arial"/>
          <w:bCs/>
          <w:sz w:val="20"/>
          <w:lang w:val="it-IT"/>
        </w:rPr>
        <w:t xml:space="preserve"> </w:t>
      </w:r>
      <w:proofErr w:type="spellStart"/>
      <w:r w:rsidRPr="00E829B0">
        <w:rPr>
          <w:rFonts w:ascii="Arial" w:hAnsi="Arial" w:cs="Arial"/>
          <w:bCs/>
          <w:sz w:val="20"/>
          <w:lang w:val="it-IT"/>
        </w:rPr>
        <w:t>Officer</w:t>
      </w:r>
      <w:proofErr w:type="spellEnd"/>
      <w:r w:rsidRPr="00E829B0">
        <w:rPr>
          <w:rFonts w:ascii="Arial" w:hAnsi="Arial" w:cs="Arial"/>
          <w:bCs/>
          <w:sz w:val="20"/>
          <w:lang w:val="it-IT"/>
        </w:rPr>
        <w:t>, Nordea</w:t>
      </w:r>
    </w:p>
    <w:p w14:paraId="509ECE04" w14:textId="77777777" w:rsidR="00275878" w:rsidRPr="00E829B0" w:rsidRDefault="00275878" w:rsidP="00275878">
      <w:pPr>
        <w:keepNext/>
        <w:tabs>
          <w:tab w:val="left" w:pos="567"/>
        </w:tabs>
        <w:spacing w:beforeLines="60" w:before="144" w:afterLines="60" w:after="144" w:line="300" w:lineRule="exact"/>
        <w:jc w:val="left"/>
        <w:rPr>
          <w:rFonts w:ascii="Arial" w:hAnsi="Arial" w:cs="Arial"/>
          <w:bCs/>
          <w:sz w:val="20"/>
          <w:lang w:val="it-IT"/>
        </w:rPr>
      </w:pPr>
    </w:p>
    <w:p w14:paraId="011B2CFE" w14:textId="6BA268E3" w:rsidR="007F17A3" w:rsidRPr="00E829B0" w:rsidRDefault="007F17A3" w:rsidP="007F17A3">
      <w:pPr>
        <w:keepNext/>
        <w:tabs>
          <w:tab w:val="left" w:pos="567"/>
        </w:tabs>
        <w:spacing w:beforeLines="60" w:before="144" w:afterLines="60" w:after="144" w:line="300" w:lineRule="exact"/>
        <w:jc w:val="center"/>
        <w:rPr>
          <w:rFonts w:ascii="Arial" w:hAnsi="Arial" w:cs="Arial"/>
          <w:b/>
          <w:i/>
          <w:sz w:val="20"/>
          <w:u w:val="single"/>
        </w:rPr>
      </w:pPr>
      <w:r w:rsidRPr="00E829B0">
        <w:rPr>
          <w:rFonts w:ascii="Arial" w:hAnsi="Arial" w:cs="Arial"/>
          <w:b/>
          <w:i/>
          <w:sz w:val="20"/>
          <w:u w:val="single"/>
        </w:rPr>
        <w:t>***Welcome coffee from 9:00 to 9:15***</w:t>
      </w:r>
    </w:p>
    <w:p w14:paraId="1CE9F95B" w14:textId="77777777" w:rsidR="002268DC" w:rsidRPr="00E829B0" w:rsidRDefault="002268DC" w:rsidP="00275878">
      <w:pPr>
        <w:keepNext/>
        <w:tabs>
          <w:tab w:val="clear" w:pos="851"/>
          <w:tab w:val="clear" w:pos="9356"/>
          <w:tab w:val="left" w:pos="567"/>
        </w:tabs>
        <w:spacing w:beforeLines="60" w:before="144" w:afterLines="60" w:after="144" w:line="300" w:lineRule="exact"/>
        <w:rPr>
          <w:rFonts w:ascii="Arial" w:hAnsi="Arial" w:cs="Arial"/>
          <w:b/>
          <w:i/>
          <w:sz w:val="20"/>
          <w:u w:val="single"/>
        </w:rPr>
      </w:pPr>
    </w:p>
    <w:p w14:paraId="377105EE" w14:textId="29E62E93" w:rsidR="00553854" w:rsidRPr="00E829B0" w:rsidRDefault="00553854" w:rsidP="00B0150F">
      <w:pPr>
        <w:numPr>
          <w:ilvl w:val="0"/>
          <w:numId w:val="19"/>
        </w:numPr>
        <w:tabs>
          <w:tab w:val="left" w:pos="567"/>
        </w:tabs>
        <w:autoSpaceDE w:val="0"/>
        <w:autoSpaceDN w:val="0"/>
        <w:adjustRightInd w:val="0"/>
        <w:spacing w:beforeLines="60" w:before="144" w:afterLines="60" w:after="144" w:line="300" w:lineRule="exact"/>
        <w:ind w:left="567" w:hanging="567"/>
        <w:rPr>
          <w:rFonts w:ascii="Arial" w:hAnsi="Arial" w:cs="Arial"/>
          <w:sz w:val="20"/>
        </w:rPr>
      </w:pPr>
      <w:r w:rsidRPr="00E829B0">
        <w:rPr>
          <w:rFonts w:ascii="Arial" w:hAnsi="Arial" w:cs="Arial"/>
          <w:b/>
          <w:sz w:val="20"/>
          <w:u w:val="single"/>
        </w:rPr>
        <w:t>Welcome by the Chair, presentation of guests and adoption of the agenda</w:t>
      </w:r>
      <w:r w:rsidRPr="00E829B0">
        <w:rPr>
          <w:rFonts w:ascii="Arial" w:hAnsi="Arial" w:cs="Arial"/>
          <w:b/>
          <w:sz w:val="20"/>
        </w:rPr>
        <w:t xml:space="preserve"> </w:t>
      </w:r>
      <w:r w:rsidR="007F17A3" w:rsidRPr="00E829B0">
        <w:rPr>
          <w:rFonts w:ascii="Arial" w:hAnsi="Arial" w:cs="Arial"/>
          <w:b/>
          <w:sz w:val="20"/>
        </w:rPr>
        <w:t>9:15</w:t>
      </w:r>
      <w:r w:rsidR="00275878" w:rsidRPr="00E829B0">
        <w:rPr>
          <w:rFonts w:ascii="Arial" w:hAnsi="Arial" w:cs="Arial"/>
          <w:b/>
          <w:sz w:val="20"/>
        </w:rPr>
        <w:t xml:space="preserve"> - </w:t>
      </w:r>
      <w:r w:rsidR="007F17A3" w:rsidRPr="00E829B0">
        <w:rPr>
          <w:rFonts w:ascii="Arial" w:hAnsi="Arial" w:cs="Arial"/>
          <w:b/>
          <w:sz w:val="20"/>
        </w:rPr>
        <w:t xml:space="preserve">9:20 </w:t>
      </w:r>
    </w:p>
    <w:p w14:paraId="05FD5E72" w14:textId="77777777" w:rsidR="00553854" w:rsidRPr="00E829B0" w:rsidRDefault="00553854" w:rsidP="00553854">
      <w:pPr>
        <w:tabs>
          <w:tab w:val="left" w:pos="567"/>
        </w:tabs>
        <w:autoSpaceDE w:val="0"/>
        <w:autoSpaceDN w:val="0"/>
        <w:adjustRightInd w:val="0"/>
        <w:spacing w:beforeLines="60" w:before="144" w:afterLines="60" w:after="144" w:line="300" w:lineRule="exact"/>
        <w:ind w:left="567"/>
        <w:rPr>
          <w:rFonts w:ascii="Arial" w:hAnsi="Arial" w:cs="Arial"/>
          <w:sz w:val="20"/>
        </w:rPr>
      </w:pPr>
    </w:p>
    <w:p w14:paraId="641CECDD" w14:textId="7E95785E" w:rsidR="00553854" w:rsidRPr="00E829B0" w:rsidRDefault="00CE0418" w:rsidP="00553854">
      <w:pPr>
        <w:numPr>
          <w:ilvl w:val="0"/>
          <w:numId w:val="19"/>
        </w:numPr>
        <w:tabs>
          <w:tab w:val="left" w:pos="567"/>
        </w:tabs>
        <w:autoSpaceDE w:val="0"/>
        <w:autoSpaceDN w:val="0"/>
        <w:adjustRightInd w:val="0"/>
        <w:spacing w:beforeLines="60" w:before="144" w:afterLines="60" w:after="144" w:line="300" w:lineRule="exact"/>
        <w:ind w:hanging="720"/>
        <w:rPr>
          <w:rFonts w:ascii="Arial" w:eastAsia="Calibri" w:hAnsi="Arial" w:cs="Arial"/>
          <w:b/>
          <w:sz w:val="20"/>
          <w:u w:val="single"/>
          <w:lang w:eastAsia="en-US"/>
        </w:rPr>
      </w:pPr>
      <w:r w:rsidRPr="00E829B0">
        <w:rPr>
          <w:rFonts w:ascii="Arial" w:eastAsia="Calibri" w:hAnsi="Arial" w:cs="Arial"/>
          <w:b/>
          <w:sz w:val="20"/>
          <w:u w:val="single"/>
          <w:lang w:eastAsia="en-US"/>
        </w:rPr>
        <w:t xml:space="preserve">New Securitisation Framework – </w:t>
      </w:r>
      <w:r w:rsidR="00BD795D" w:rsidRPr="00E829B0">
        <w:rPr>
          <w:rFonts w:ascii="Arial" w:eastAsia="Calibri" w:hAnsi="Arial" w:cs="Arial"/>
          <w:b/>
          <w:sz w:val="20"/>
          <w:u w:val="single"/>
          <w:lang w:eastAsia="en-US"/>
        </w:rPr>
        <w:t>o</w:t>
      </w:r>
      <w:r w:rsidRPr="00E829B0">
        <w:rPr>
          <w:rFonts w:ascii="Arial" w:eastAsia="Calibri" w:hAnsi="Arial" w:cs="Arial"/>
          <w:b/>
          <w:sz w:val="20"/>
          <w:u w:val="single"/>
          <w:lang w:eastAsia="en-US"/>
        </w:rPr>
        <w:t xml:space="preserve">pen </w:t>
      </w:r>
      <w:r w:rsidR="00BD795D" w:rsidRPr="00E829B0">
        <w:rPr>
          <w:rFonts w:ascii="Arial" w:eastAsia="Calibri" w:hAnsi="Arial" w:cs="Arial"/>
          <w:b/>
          <w:sz w:val="20"/>
          <w:u w:val="single"/>
          <w:lang w:eastAsia="en-US"/>
        </w:rPr>
        <w:t>i</w:t>
      </w:r>
      <w:r w:rsidRPr="00E829B0">
        <w:rPr>
          <w:rFonts w:ascii="Arial" w:eastAsia="Calibri" w:hAnsi="Arial" w:cs="Arial"/>
          <w:b/>
          <w:sz w:val="20"/>
          <w:u w:val="single"/>
          <w:lang w:eastAsia="en-US"/>
        </w:rPr>
        <w:t>ssues</w:t>
      </w:r>
      <w:r w:rsidR="002268DC" w:rsidRPr="00E829B0">
        <w:rPr>
          <w:rFonts w:ascii="Arial" w:eastAsia="Calibri" w:hAnsi="Arial" w:cs="Arial"/>
          <w:b/>
          <w:sz w:val="20"/>
          <w:lang w:eastAsia="en-US"/>
        </w:rPr>
        <w:t xml:space="preserve"> </w:t>
      </w:r>
      <w:r w:rsidR="007F17A3" w:rsidRPr="00E829B0">
        <w:rPr>
          <w:rFonts w:ascii="Arial" w:eastAsia="Calibri" w:hAnsi="Arial" w:cs="Arial"/>
          <w:b/>
          <w:sz w:val="20"/>
          <w:lang w:eastAsia="en-US"/>
        </w:rPr>
        <w:t>9:20-9:45</w:t>
      </w:r>
      <w:r w:rsidR="0043379E" w:rsidRPr="00E829B0">
        <w:rPr>
          <w:rFonts w:ascii="Arial" w:eastAsia="Calibri" w:hAnsi="Arial" w:cs="Arial"/>
          <w:b/>
          <w:sz w:val="20"/>
          <w:u w:val="single"/>
          <w:lang w:eastAsia="en-US"/>
        </w:rPr>
        <w:t xml:space="preserve"> </w:t>
      </w:r>
    </w:p>
    <w:p w14:paraId="523667AA" w14:textId="455631D3" w:rsidR="000A5B80" w:rsidRPr="00E829B0" w:rsidRDefault="000A5B80" w:rsidP="000A5B80">
      <w:pPr>
        <w:tabs>
          <w:tab w:val="left" w:pos="567"/>
        </w:tabs>
        <w:autoSpaceDE w:val="0"/>
        <w:autoSpaceDN w:val="0"/>
        <w:adjustRightInd w:val="0"/>
        <w:spacing w:beforeLines="60" w:before="144" w:afterLines="60" w:after="144" w:line="300" w:lineRule="exact"/>
        <w:ind w:left="567"/>
        <w:rPr>
          <w:rFonts w:ascii="Arial" w:eastAsia="Calibri" w:hAnsi="Arial" w:cs="Arial"/>
          <w:b/>
          <w:bCs/>
          <w:sz w:val="20"/>
          <w:lang w:eastAsia="en-US"/>
        </w:rPr>
      </w:pPr>
      <w:r w:rsidRPr="00E829B0">
        <w:rPr>
          <w:rFonts w:ascii="Arial" w:eastAsia="Calibri" w:hAnsi="Arial" w:cs="Arial"/>
          <w:b/>
          <w:sz w:val="20"/>
          <w:lang w:eastAsia="en-US"/>
        </w:rPr>
        <w:t xml:space="preserve">Presenter: </w:t>
      </w:r>
      <w:r w:rsidR="00896A50" w:rsidRPr="00E829B0">
        <w:rPr>
          <w:rFonts w:ascii="Arial" w:eastAsia="Calibri" w:hAnsi="Arial" w:cs="Arial"/>
          <w:bCs/>
          <w:sz w:val="20"/>
          <w:lang w:eastAsia="en-US"/>
        </w:rPr>
        <w:t>Holger Hartenfels</w:t>
      </w:r>
      <w:r w:rsidRPr="00E829B0">
        <w:rPr>
          <w:rFonts w:ascii="Arial" w:eastAsia="Calibri" w:hAnsi="Arial" w:cs="Arial"/>
          <w:bCs/>
          <w:sz w:val="20"/>
          <w:lang w:eastAsia="en-US"/>
        </w:rPr>
        <w:t xml:space="preserve">, </w:t>
      </w:r>
      <w:r w:rsidR="00896A50" w:rsidRPr="00E829B0">
        <w:rPr>
          <w:rFonts w:ascii="Arial" w:eastAsia="Calibri" w:hAnsi="Arial" w:cs="Arial"/>
          <w:bCs/>
          <w:sz w:val="20"/>
          <w:lang w:eastAsia="en-US"/>
        </w:rPr>
        <w:t>Deutsche Bank</w:t>
      </w:r>
    </w:p>
    <w:p w14:paraId="06584F60" w14:textId="57C1E07B" w:rsidR="004974C8" w:rsidRPr="00E829B0" w:rsidRDefault="000A5B80" w:rsidP="008471D5">
      <w:pPr>
        <w:tabs>
          <w:tab w:val="left" w:pos="567"/>
        </w:tabs>
        <w:autoSpaceDE w:val="0"/>
        <w:autoSpaceDN w:val="0"/>
        <w:adjustRightInd w:val="0"/>
        <w:spacing w:beforeLines="60" w:before="144" w:afterLines="60" w:after="144" w:line="300" w:lineRule="exact"/>
        <w:ind w:left="567"/>
        <w:rPr>
          <w:rFonts w:ascii="Arial" w:eastAsia="Calibri" w:hAnsi="Arial" w:cs="Arial"/>
          <w:b/>
          <w:bCs/>
          <w:sz w:val="20"/>
          <w:lang w:eastAsia="en-US"/>
        </w:rPr>
      </w:pPr>
      <w:r w:rsidRPr="00E829B0">
        <w:rPr>
          <w:rFonts w:ascii="Arial" w:eastAsia="Calibri" w:hAnsi="Arial" w:cs="Arial"/>
          <w:b/>
          <w:bCs/>
          <w:sz w:val="20"/>
          <w:lang w:eastAsia="en-US"/>
        </w:rPr>
        <w:t xml:space="preserve">Background: </w:t>
      </w:r>
      <w:r w:rsidR="00CE0418" w:rsidRPr="00E829B0">
        <w:rPr>
          <w:rFonts w:ascii="Arial" w:eastAsia="Calibri" w:hAnsi="Arial" w:cs="Arial"/>
          <w:bCs/>
          <w:sz w:val="20"/>
          <w:lang w:eastAsia="en-US"/>
        </w:rPr>
        <w:t xml:space="preserve">Since its entry into force on 1 January 2019, </w:t>
      </w:r>
      <w:r w:rsidR="009A30B8" w:rsidRPr="00E829B0">
        <w:rPr>
          <w:rFonts w:ascii="Arial" w:eastAsia="Calibri" w:hAnsi="Arial" w:cs="Arial"/>
          <w:bCs/>
          <w:sz w:val="20"/>
          <w:lang w:eastAsia="en-US"/>
        </w:rPr>
        <w:t>Regulation (EU) 2017/2402 (</w:t>
      </w:r>
      <w:r w:rsidR="00CE0418" w:rsidRPr="00E829B0">
        <w:rPr>
          <w:rFonts w:ascii="Arial" w:eastAsia="Calibri" w:hAnsi="Arial" w:cs="Arial"/>
          <w:bCs/>
          <w:sz w:val="20"/>
          <w:lang w:eastAsia="en-US"/>
        </w:rPr>
        <w:t>the Securitisation Regulation</w:t>
      </w:r>
      <w:r w:rsidR="009A30B8" w:rsidRPr="00E829B0">
        <w:rPr>
          <w:rFonts w:ascii="Arial" w:eastAsia="Calibri" w:hAnsi="Arial" w:cs="Arial"/>
          <w:bCs/>
          <w:sz w:val="20"/>
          <w:lang w:eastAsia="en-US"/>
        </w:rPr>
        <w:t>)</w:t>
      </w:r>
      <w:r w:rsidR="00CE0418" w:rsidRPr="00E829B0">
        <w:rPr>
          <w:rFonts w:ascii="Arial" w:eastAsia="Calibri" w:hAnsi="Arial" w:cs="Arial"/>
          <w:bCs/>
          <w:sz w:val="20"/>
          <w:lang w:eastAsia="en-US"/>
        </w:rPr>
        <w:t xml:space="preserve"> poses some practical compliance challenges. The presentation will focus on these aspects</w:t>
      </w:r>
      <w:r w:rsidR="00E92889" w:rsidRPr="00E829B0">
        <w:rPr>
          <w:rFonts w:ascii="Arial" w:eastAsia="Calibri" w:hAnsi="Arial" w:cs="Arial"/>
          <w:bCs/>
          <w:sz w:val="20"/>
          <w:lang w:eastAsia="en-US"/>
        </w:rPr>
        <w:t>,</w:t>
      </w:r>
      <w:r w:rsidR="00CE0418" w:rsidRPr="00E829B0">
        <w:rPr>
          <w:rFonts w:ascii="Arial" w:eastAsia="Calibri" w:hAnsi="Arial" w:cs="Arial"/>
          <w:bCs/>
          <w:sz w:val="20"/>
          <w:lang w:eastAsia="en-US"/>
        </w:rPr>
        <w:t xml:space="preserve"> in particular</w:t>
      </w:r>
      <w:r w:rsidR="009A30B8" w:rsidRPr="00E829B0">
        <w:rPr>
          <w:rFonts w:ascii="Arial" w:eastAsia="Calibri" w:hAnsi="Arial" w:cs="Arial"/>
          <w:bCs/>
          <w:sz w:val="20"/>
          <w:lang w:eastAsia="en-US"/>
        </w:rPr>
        <w:t xml:space="preserve"> on the revised disclosure requirements (Article 7 Securitisation Regulation) the new regulatory and implementing technical standards (disclosure templates) and the potential cross-border impact on originators and sponsors located in third countries. Other aspect include the designation of competent authorities (Article 29 Securitisation Regulation) and the role of the European Central Bank as well as the lacking guidance on the new requirements for retail clients (Article 3 Securitisation Regulation) and </w:t>
      </w:r>
      <w:r w:rsidR="00275878" w:rsidRPr="00E829B0">
        <w:rPr>
          <w:rFonts w:ascii="Arial" w:eastAsia="Calibri" w:hAnsi="Arial" w:cs="Arial"/>
          <w:bCs/>
          <w:sz w:val="20"/>
          <w:lang w:eastAsia="en-US"/>
        </w:rPr>
        <w:t>securitisation special purpose entities</w:t>
      </w:r>
      <w:r w:rsidR="009A30B8" w:rsidRPr="00E829B0">
        <w:rPr>
          <w:rFonts w:ascii="Arial" w:eastAsia="Calibri" w:hAnsi="Arial" w:cs="Arial"/>
          <w:bCs/>
          <w:sz w:val="20"/>
          <w:lang w:eastAsia="en-US"/>
        </w:rPr>
        <w:t xml:space="preserve"> (Article 4 Securitisation Regulation).</w:t>
      </w:r>
    </w:p>
    <w:p w14:paraId="3B7C5EB7" w14:textId="77777777" w:rsidR="000A5B80" w:rsidRPr="00E829B0" w:rsidRDefault="000A5B80" w:rsidP="000A5B80">
      <w:pPr>
        <w:tabs>
          <w:tab w:val="left" w:pos="567"/>
        </w:tabs>
        <w:autoSpaceDE w:val="0"/>
        <w:autoSpaceDN w:val="0"/>
        <w:adjustRightInd w:val="0"/>
        <w:spacing w:beforeLines="60" w:before="144" w:afterLines="60" w:after="144" w:line="300" w:lineRule="exact"/>
        <w:ind w:left="567"/>
        <w:rPr>
          <w:rFonts w:ascii="Arial" w:eastAsia="Calibri" w:hAnsi="Arial" w:cs="Arial"/>
          <w:bCs/>
          <w:sz w:val="20"/>
          <w:lang w:eastAsia="en-US"/>
        </w:rPr>
      </w:pPr>
      <w:r w:rsidRPr="00E829B0">
        <w:rPr>
          <w:rFonts w:ascii="Arial" w:eastAsia="Calibri" w:hAnsi="Arial" w:cs="Arial"/>
          <w:b/>
          <w:bCs/>
          <w:sz w:val="20"/>
          <w:lang w:eastAsia="en-US"/>
        </w:rPr>
        <w:t xml:space="preserve">Action point: </w:t>
      </w:r>
      <w:r w:rsidRPr="00E829B0">
        <w:rPr>
          <w:rFonts w:ascii="Arial" w:eastAsia="Calibri" w:hAnsi="Arial" w:cs="Arial"/>
          <w:bCs/>
          <w:sz w:val="20"/>
          <w:lang w:eastAsia="en-US"/>
        </w:rPr>
        <w:t xml:space="preserve">To be decided at the meeting. </w:t>
      </w:r>
    </w:p>
    <w:p w14:paraId="789CF4C5" w14:textId="466F6C98" w:rsidR="000A5B80" w:rsidRPr="00E829B0" w:rsidRDefault="00657AC3" w:rsidP="00282E49">
      <w:pPr>
        <w:tabs>
          <w:tab w:val="left" w:pos="567"/>
        </w:tabs>
        <w:autoSpaceDE w:val="0"/>
        <w:autoSpaceDN w:val="0"/>
        <w:adjustRightInd w:val="0"/>
        <w:spacing w:beforeLines="60" w:before="144" w:afterLines="60" w:after="144" w:line="300" w:lineRule="exact"/>
        <w:ind w:left="567"/>
        <w:rPr>
          <w:rFonts w:ascii="Arial" w:eastAsia="Calibri" w:hAnsi="Arial" w:cs="Arial"/>
          <w:bCs/>
          <w:sz w:val="20"/>
          <w:lang w:eastAsia="en-US"/>
        </w:rPr>
      </w:pPr>
      <w:r w:rsidRPr="00E829B0">
        <w:rPr>
          <w:rFonts w:ascii="Arial" w:eastAsia="Calibri" w:hAnsi="Arial" w:cs="Arial"/>
          <w:b/>
          <w:bCs/>
          <w:sz w:val="20"/>
          <w:lang w:eastAsia="en-US"/>
        </w:rPr>
        <w:t>Documentation:</w:t>
      </w:r>
      <w:r w:rsidRPr="00E829B0">
        <w:rPr>
          <w:rFonts w:ascii="Arial" w:eastAsia="Calibri" w:hAnsi="Arial" w:cs="Arial"/>
          <w:bCs/>
          <w:sz w:val="20"/>
          <w:lang w:eastAsia="en-US"/>
        </w:rPr>
        <w:t xml:space="preserve"> </w:t>
      </w:r>
      <w:r w:rsidR="00FC02D9" w:rsidRPr="00E829B0">
        <w:rPr>
          <w:rFonts w:ascii="Arial" w:eastAsia="Calibri" w:hAnsi="Arial" w:cs="Arial"/>
          <w:bCs/>
          <w:sz w:val="20"/>
          <w:lang w:eastAsia="en-US"/>
        </w:rPr>
        <w:t>Presentation.</w:t>
      </w:r>
    </w:p>
    <w:p w14:paraId="4E13D271" w14:textId="7FC52937" w:rsidR="00553854" w:rsidRPr="00E829B0" w:rsidRDefault="00553854" w:rsidP="00553854">
      <w:pPr>
        <w:tabs>
          <w:tab w:val="left" w:pos="567"/>
        </w:tabs>
        <w:autoSpaceDE w:val="0"/>
        <w:autoSpaceDN w:val="0"/>
        <w:adjustRightInd w:val="0"/>
        <w:spacing w:beforeLines="60" w:before="144" w:afterLines="60" w:after="144" w:line="300" w:lineRule="exact"/>
        <w:ind w:left="567"/>
        <w:rPr>
          <w:rFonts w:ascii="Arial" w:eastAsia="Calibri" w:hAnsi="Arial" w:cs="Arial"/>
          <w:bCs/>
          <w:sz w:val="20"/>
          <w:lang w:eastAsia="en-US"/>
        </w:rPr>
      </w:pPr>
    </w:p>
    <w:p w14:paraId="697D1788" w14:textId="3ED17207" w:rsidR="00553854" w:rsidRPr="00E829B0" w:rsidRDefault="00896A50" w:rsidP="00553854">
      <w:pPr>
        <w:numPr>
          <w:ilvl w:val="0"/>
          <w:numId w:val="19"/>
        </w:numPr>
        <w:tabs>
          <w:tab w:val="left" w:pos="567"/>
        </w:tabs>
        <w:autoSpaceDE w:val="0"/>
        <w:autoSpaceDN w:val="0"/>
        <w:adjustRightInd w:val="0"/>
        <w:spacing w:beforeLines="60" w:before="144" w:afterLines="60" w:after="144" w:line="300" w:lineRule="exact"/>
        <w:ind w:hanging="720"/>
        <w:rPr>
          <w:rFonts w:ascii="Arial" w:eastAsia="Calibri" w:hAnsi="Arial" w:cs="Arial"/>
          <w:b/>
          <w:sz w:val="20"/>
          <w:lang w:eastAsia="en-US"/>
        </w:rPr>
      </w:pPr>
      <w:r w:rsidRPr="00E829B0">
        <w:rPr>
          <w:rFonts w:ascii="Arial" w:eastAsia="Calibri" w:hAnsi="Arial" w:cs="Arial"/>
          <w:b/>
          <w:sz w:val="20"/>
          <w:u w:val="single"/>
          <w:lang w:eastAsia="en-US"/>
        </w:rPr>
        <w:t>Follow up on benchmark related issues</w:t>
      </w:r>
      <w:r w:rsidR="002268DC" w:rsidRPr="00E829B0">
        <w:rPr>
          <w:rFonts w:ascii="Arial" w:eastAsia="Calibri" w:hAnsi="Arial" w:cs="Arial"/>
          <w:b/>
          <w:sz w:val="20"/>
          <w:lang w:eastAsia="en-US"/>
        </w:rPr>
        <w:t xml:space="preserve"> </w:t>
      </w:r>
      <w:r w:rsidR="00352F84" w:rsidRPr="00E829B0">
        <w:rPr>
          <w:rFonts w:ascii="Arial" w:eastAsia="Calibri" w:hAnsi="Arial" w:cs="Arial"/>
          <w:b/>
          <w:sz w:val="20"/>
          <w:lang w:eastAsia="en-US"/>
        </w:rPr>
        <w:t>9:45-10:30</w:t>
      </w:r>
    </w:p>
    <w:p w14:paraId="7B85ACBE" w14:textId="77777777" w:rsidR="00352F84" w:rsidRPr="00E829B0" w:rsidRDefault="00352F84" w:rsidP="00352F84">
      <w:pPr>
        <w:tabs>
          <w:tab w:val="left" w:pos="567"/>
        </w:tabs>
        <w:autoSpaceDE w:val="0"/>
        <w:autoSpaceDN w:val="0"/>
        <w:adjustRightInd w:val="0"/>
        <w:spacing w:beforeLines="60" w:before="144" w:afterLines="60" w:after="144" w:line="300" w:lineRule="exact"/>
        <w:ind w:left="720"/>
        <w:rPr>
          <w:rFonts w:ascii="Arial" w:eastAsia="Calibri" w:hAnsi="Arial" w:cs="Arial"/>
          <w:b/>
          <w:sz w:val="20"/>
          <w:lang w:eastAsia="en-US"/>
        </w:rPr>
      </w:pPr>
    </w:p>
    <w:p w14:paraId="7EFCBE7A" w14:textId="05679B89" w:rsidR="00553854" w:rsidRPr="00E829B0" w:rsidRDefault="00657AC3" w:rsidP="00B0150F">
      <w:pPr>
        <w:numPr>
          <w:ilvl w:val="1"/>
          <w:numId w:val="19"/>
        </w:numPr>
        <w:tabs>
          <w:tab w:val="left" w:pos="567"/>
        </w:tabs>
        <w:autoSpaceDE w:val="0"/>
        <w:autoSpaceDN w:val="0"/>
        <w:adjustRightInd w:val="0"/>
        <w:spacing w:beforeLines="60" w:before="144" w:afterLines="60" w:after="144" w:line="300" w:lineRule="exact"/>
        <w:ind w:hanging="873"/>
        <w:rPr>
          <w:rFonts w:ascii="Arial" w:eastAsia="Calibri" w:hAnsi="Arial" w:cs="Arial"/>
          <w:b/>
          <w:sz w:val="20"/>
          <w:lang w:eastAsia="en-US"/>
        </w:rPr>
      </w:pPr>
      <w:r w:rsidRPr="00E829B0">
        <w:rPr>
          <w:rFonts w:ascii="Arial" w:eastAsia="Calibri" w:hAnsi="Arial" w:cs="Arial"/>
          <w:b/>
          <w:sz w:val="20"/>
          <w:lang w:eastAsia="en-US"/>
        </w:rPr>
        <w:t xml:space="preserve">Legal action plan </w:t>
      </w:r>
      <w:r w:rsidR="00C4456F" w:rsidRPr="00E829B0">
        <w:rPr>
          <w:rFonts w:ascii="Arial" w:eastAsia="Calibri" w:hAnsi="Arial" w:cs="Arial"/>
          <w:b/>
          <w:sz w:val="20"/>
          <w:lang w:eastAsia="en-US"/>
        </w:rPr>
        <w:t xml:space="preserve">in the context of the EONIA / </w:t>
      </w:r>
      <w:r w:rsidR="008445A1" w:rsidRPr="00E829B0">
        <w:rPr>
          <w:rFonts w:ascii="Arial" w:eastAsia="Calibri" w:hAnsi="Arial" w:cs="Arial"/>
          <w:sz w:val="20"/>
          <w:lang w:val="en-US" w:eastAsia="en-US"/>
        </w:rPr>
        <w:t>€</w:t>
      </w:r>
      <w:r w:rsidR="00C4456F" w:rsidRPr="00E829B0">
        <w:rPr>
          <w:rFonts w:ascii="Arial" w:eastAsia="Calibri" w:hAnsi="Arial" w:cs="Arial"/>
          <w:b/>
          <w:sz w:val="20"/>
          <w:lang w:eastAsia="en-US"/>
        </w:rPr>
        <w:t>STR transition</w:t>
      </w:r>
      <w:r w:rsidR="00C4456F" w:rsidRPr="00E829B0">
        <w:rPr>
          <w:rFonts w:ascii="Arial" w:eastAsia="Calibri" w:hAnsi="Arial" w:cs="Arial"/>
          <w:b/>
          <w:i/>
          <w:sz w:val="20"/>
          <w:lang w:eastAsia="en-US"/>
        </w:rPr>
        <w:t xml:space="preserve"> </w:t>
      </w:r>
      <w:r w:rsidRPr="00E829B0">
        <w:rPr>
          <w:rFonts w:ascii="Arial" w:eastAsia="Calibri" w:hAnsi="Arial" w:cs="Arial"/>
          <w:b/>
          <w:sz w:val="20"/>
          <w:lang w:eastAsia="en-US"/>
        </w:rPr>
        <w:t>and related public consultation</w:t>
      </w:r>
      <w:r w:rsidR="00553854" w:rsidRPr="00E829B0">
        <w:rPr>
          <w:rFonts w:ascii="Arial" w:eastAsia="Calibri" w:hAnsi="Arial" w:cs="Arial"/>
          <w:b/>
          <w:sz w:val="20"/>
          <w:lang w:eastAsia="en-US"/>
        </w:rPr>
        <w:t xml:space="preserve"> </w:t>
      </w:r>
      <w:r w:rsidR="007F17A3" w:rsidRPr="00E829B0">
        <w:rPr>
          <w:rFonts w:ascii="Arial" w:eastAsia="Calibri" w:hAnsi="Arial" w:cs="Arial"/>
          <w:b/>
          <w:sz w:val="20"/>
          <w:lang w:eastAsia="en-US"/>
        </w:rPr>
        <w:t xml:space="preserve">9:45-10:15 </w:t>
      </w:r>
    </w:p>
    <w:p w14:paraId="06336F82" w14:textId="527BC2CB" w:rsidR="00275878" w:rsidRPr="00E829B0" w:rsidRDefault="00553854" w:rsidP="00275878">
      <w:pPr>
        <w:tabs>
          <w:tab w:val="left" w:pos="567"/>
        </w:tabs>
        <w:autoSpaceDE w:val="0"/>
        <w:autoSpaceDN w:val="0"/>
        <w:adjustRightInd w:val="0"/>
        <w:spacing w:beforeLines="60" w:before="144" w:afterLines="60" w:after="144" w:line="300" w:lineRule="exact"/>
        <w:ind w:left="567"/>
        <w:rPr>
          <w:rFonts w:ascii="Arial" w:eastAsia="Calibri" w:hAnsi="Arial" w:cs="Arial"/>
          <w:sz w:val="20"/>
          <w:lang w:eastAsia="en-US"/>
        </w:rPr>
      </w:pPr>
      <w:r w:rsidRPr="00E829B0">
        <w:rPr>
          <w:rFonts w:ascii="Arial" w:eastAsia="Calibri" w:hAnsi="Arial" w:cs="Arial"/>
          <w:b/>
          <w:sz w:val="20"/>
          <w:lang w:eastAsia="en-US"/>
        </w:rPr>
        <w:t xml:space="preserve">Presenter: </w:t>
      </w:r>
      <w:r w:rsidRPr="00E829B0">
        <w:rPr>
          <w:rFonts w:ascii="Arial" w:eastAsia="Calibri" w:hAnsi="Arial" w:cs="Arial"/>
          <w:sz w:val="20"/>
          <w:lang w:eastAsia="en-US"/>
        </w:rPr>
        <w:t>Olivier Coupard, CA-CIB</w:t>
      </w:r>
      <w:r w:rsidR="00657AC3" w:rsidRPr="00E829B0">
        <w:rPr>
          <w:rFonts w:ascii="Arial" w:eastAsia="Calibri" w:hAnsi="Arial" w:cs="Arial"/>
          <w:sz w:val="20"/>
          <w:lang w:eastAsia="en-US"/>
        </w:rPr>
        <w:t>; Diederik van Impe, ING</w:t>
      </w:r>
      <w:r w:rsidR="00275878" w:rsidRPr="00E829B0">
        <w:rPr>
          <w:rFonts w:ascii="Arial" w:eastAsia="Calibri" w:hAnsi="Arial" w:cs="Arial"/>
          <w:sz w:val="20"/>
          <w:lang w:eastAsia="en-US"/>
        </w:rPr>
        <w:t xml:space="preserve">; </w:t>
      </w:r>
      <w:r w:rsidR="00E829B0" w:rsidRPr="00E829B0">
        <w:rPr>
          <w:rFonts w:ascii="Arial" w:eastAsia="Calibri" w:hAnsi="Arial" w:cs="Arial"/>
          <w:sz w:val="20"/>
          <w:lang w:eastAsia="en-US"/>
        </w:rPr>
        <w:t>Tour de t</w:t>
      </w:r>
      <w:r w:rsidR="00275878" w:rsidRPr="00E829B0">
        <w:rPr>
          <w:rFonts w:ascii="Arial" w:eastAsia="Calibri" w:hAnsi="Arial" w:cs="Arial"/>
          <w:sz w:val="20"/>
          <w:lang w:eastAsia="en-US"/>
        </w:rPr>
        <w:t xml:space="preserve">able </w:t>
      </w:r>
    </w:p>
    <w:p w14:paraId="01F53B98" w14:textId="352B93E5" w:rsidR="00657AC3" w:rsidRPr="00E829B0" w:rsidRDefault="00657AC3" w:rsidP="00553854">
      <w:pPr>
        <w:tabs>
          <w:tab w:val="left" w:pos="567"/>
        </w:tabs>
        <w:autoSpaceDE w:val="0"/>
        <w:autoSpaceDN w:val="0"/>
        <w:adjustRightInd w:val="0"/>
        <w:spacing w:beforeLines="60" w:before="144" w:afterLines="60" w:after="144" w:line="300" w:lineRule="exact"/>
        <w:ind w:left="567"/>
        <w:rPr>
          <w:rFonts w:ascii="Arial" w:eastAsia="Calibri" w:hAnsi="Arial" w:cs="Arial"/>
          <w:sz w:val="20"/>
          <w:lang w:eastAsia="en-US"/>
        </w:rPr>
      </w:pPr>
    </w:p>
    <w:p w14:paraId="5B817F96" w14:textId="61D2B01B" w:rsidR="00553854" w:rsidRPr="00E829B0" w:rsidRDefault="00553854" w:rsidP="00B0150F">
      <w:pPr>
        <w:tabs>
          <w:tab w:val="left" w:pos="567"/>
        </w:tabs>
        <w:autoSpaceDE w:val="0"/>
        <w:autoSpaceDN w:val="0"/>
        <w:adjustRightInd w:val="0"/>
        <w:spacing w:beforeLines="60" w:before="144" w:afterLines="60" w:after="144" w:line="300" w:lineRule="exact"/>
        <w:ind w:left="567"/>
        <w:rPr>
          <w:rFonts w:ascii="Arial" w:eastAsia="Calibri" w:hAnsi="Arial" w:cs="Arial"/>
          <w:sz w:val="20"/>
          <w:lang w:val="en-US" w:eastAsia="en-US"/>
        </w:rPr>
      </w:pPr>
      <w:r w:rsidRPr="00E829B0">
        <w:rPr>
          <w:rFonts w:ascii="Arial" w:eastAsia="Calibri" w:hAnsi="Arial" w:cs="Arial"/>
          <w:b/>
          <w:sz w:val="20"/>
          <w:lang w:eastAsia="en-US"/>
        </w:rPr>
        <w:t>Background:</w:t>
      </w:r>
      <w:r w:rsidRPr="00E829B0">
        <w:rPr>
          <w:rFonts w:ascii="Arial" w:eastAsia="Calibri" w:hAnsi="Arial" w:cs="Arial"/>
          <w:sz w:val="20"/>
          <w:lang w:val="en-US" w:eastAsia="en-US"/>
        </w:rPr>
        <w:t xml:space="preserve"> </w:t>
      </w:r>
      <w:r w:rsidR="002E17BD" w:rsidRPr="00E829B0">
        <w:rPr>
          <w:rFonts w:ascii="Arial" w:eastAsia="Calibri" w:hAnsi="Arial" w:cs="Arial"/>
          <w:sz w:val="20"/>
          <w:lang w:eastAsia="en-US"/>
        </w:rPr>
        <w:t>P</w:t>
      </w:r>
      <w:proofErr w:type="spellStart"/>
      <w:r w:rsidR="002E17BD" w:rsidRPr="00E829B0">
        <w:rPr>
          <w:rFonts w:ascii="Arial" w:eastAsia="Calibri" w:hAnsi="Arial" w:cs="Arial"/>
          <w:sz w:val="20"/>
          <w:lang w:val="en-US" w:eastAsia="en-US"/>
        </w:rPr>
        <w:t>ublic</w:t>
      </w:r>
      <w:proofErr w:type="spellEnd"/>
      <w:r w:rsidR="002E17BD" w:rsidRPr="00E829B0">
        <w:rPr>
          <w:rFonts w:ascii="Arial" w:eastAsia="Calibri" w:hAnsi="Arial" w:cs="Arial"/>
          <w:sz w:val="20"/>
          <w:lang w:val="en-US" w:eastAsia="en-US"/>
        </w:rPr>
        <w:t xml:space="preserve"> consultation on the legal action plan relating to the transition from EONIA to the new benchmark €STR was recently published inviting </w:t>
      </w:r>
      <w:r w:rsidR="002E17BD" w:rsidRPr="00E829B0">
        <w:rPr>
          <w:rFonts w:ascii="Arial" w:eastAsia="Calibri" w:hAnsi="Arial" w:cs="Arial"/>
          <w:sz w:val="20"/>
          <w:lang w:eastAsia="en-US"/>
        </w:rPr>
        <w:t>interested parties to provide comments by 12 June</w:t>
      </w:r>
      <w:r w:rsidR="002E17BD" w:rsidRPr="00E829B0">
        <w:rPr>
          <w:rFonts w:ascii="Arial" w:eastAsia="Calibri" w:hAnsi="Arial" w:cs="Arial"/>
          <w:sz w:val="20"/>
          <w:lang w:val="en-US" w:eastAsia="en-US"/>
        </w:rPr>
        <w:t xml:space="preserve">. </w:t>
      </w:r>
      <w:r w:rsidR="000E0BD8" w:rsidRPr="00E829B0">
        <w:rPr>
          <w:rFonts w:ascii="Arial" w:eastAsia="Calibri" w:hAnsi="Arial" w:cs="Arial"/>
          <w:sz w:val="20"/>
          <w:lang w:val="en-US" w:eastAsia="en-US"/>
        </w:rPr>
        <w:t xml:space="preserve">The presentation will focus on the possible comments </w:t>
      </w:r>
      <w:r w:rsidR="00AC5096" w:rsidRPr="00E829B0">
        <w:rPr>
          <w:rFonts w:ascii="Arial" w:eastAsia="Calibri" w:hAnsi="Arial" w:cs="Arial"/>
          <w:sz w:val="20"/>
          <w:lang w:val="en-US" w:eastAsia="en-US"/>
        </w:rPr>
        <w:t xml:space="preserve">to be </w:t>
      </w:r>
      <w:r w:rsidR="000E0BD8" w:rsidRPr="00E829B0">
        <w:rPr>
          <w:rFonts w:ascii="Arial" w:eastAsia="Calibri" w:hAnsi="Arial" w:cs="Arial"/>
          <w:sz w:val="20"/>
          <w:lang w:val="en-US" w:eastAsia="en-US"/>
        </w:rPr>
        <w:t xml:space="preserve">circulated ahead of the meeting that the EFMLG could provide in the context of that consultation.  </w:t>
      </w:r>
    </w:p>
    <w:p w14:paraId="4473CEB6" w14:textId="38C235F1" w:rsidR="00553854" w:rsidRPr="00E829B0" w:rsidRDefault="00553854" w:rsidP="00553854">
      <w:pPr>
        <w:tabs>
          <w:tab w:val="left" w:pos="567"/>
        </w:tabs>
        <w:autoSpaceDE w:val="0"/>
        <w:autoSpaceDN w:val="0"/>
        <w:adjustRightInd w:val="0"/>
        <w:spacing w:beforeLines="60" w:before="144" w:afterLines="60" w:after="144" w:line="300" w:lineRule="exact"/>
        <w:ind w:left="567"/>
        <w:rPr>
          <w:rFonts w:ascii="Arial" w:eastAsia="Calibri" w:hAnsi="Arial" w:cs="Arial"/>
          <w:b/>
          <w:sz w:val="20"/>
          <w:lang w:eastAsia="en-US"/>
        </w:rPr>
      </w:pPr>
      <w:r w:rsidRPr="00E829B0">
        <w:rPr>
          <w:rFonts w:ascii="Arial" w:eastAsia="Calibri" w:hAnsi="Arial" w:cs="Arial"/>
          <w:b/>
          <w:sz w:val="20"/>
          <w:lang w:eastAsia="en-US"/>
        </w:rPr>
        <w:t xml:space="preserve">Action point: </w:t>
      </w:r>
      <w:r w:rsidR="00657AC3" w:rsidRPr="00E829B0">
        <w:rPr>
          <w:rFonts w:ascii="Arial" w:eastAsia="Calibri" w:hAnsi="Arial" w:cs="Arial"/>
          <w:sz w:val="20"/>
          <w:lang w:eastAsia="en-US"/>
        </w:rPr>
        <w:t>Decide on EFMLG comments o</w:t>
      </w:r>
      <w:r w:rsidR="00003F22" w:rsidRPr="00E829B0">
        <w:rPr>
          <w:rFonts w:ascii="Arial" w:eastAsia="Calibri" w:hAnsi="Arial" w:cs="Arial"/>
          <w:sz w:val="20"/>
          <w:lang w:eastAsia="en-US"/>
        </w:rPr>
        <w:t>n</w:t>
      </w:r>
      <w:r w:rsidR="00657AC3" w:rsidRPr="00E829B0">
        <w:rPr>
          <w:rFonts w:ascii="Arial" w:eastAsia="Calibri" w:hAnsi="Arial" w:cs="Arial"/>
          <w:sz w:val="20"/>
          <w:lang w:eastAsia="en-US"/>
        </w:rPr>
        <w:t xml:space="preserve"> </w:t>
      </w:r>
      <w:r w:rsidR="00003F22" w:rsidRPr="00E829B0">
        <w:rPr>
          <w:rFonts w:ascii="Arial" w:eastAsia="Calibri" w:hAnsi="Arial" w:cs="Arial"/>
          <w:sz w:val="20"/>
          <w:lang w:eastAsia="en-US"/>
        </w:rPr>
        <w:t xml:space="preserve">the </w:t>
      </w:r>
      <w:r w:rsidR="00657AC3" w:rsidRPr="00E829B0">
        <w:rPr>
          <w:rFonts w:ascii="Arial" w:eastAsia="Calibri" w:hAnsi="Arial" w:cs="Arial"/>
          <w:sz w:val="20"/>
          <w:lang w:eastAsia="en-US"/>
        </w:rPr>
        <w:t>public consultation</w:t>
      </w:r>
      <w:r w:rsidRPr="00E829B0">
        <w:rPr>
          <w:rFonts w:ascii="Arial" w:eastAsia="Calibri" w:hAnsi="Arial" w:cs="Arial"/>
          <w:sz w:val="20"/>
          <w:lang w:eastAsia="en-US"/>
        </w:rPr>
        <w:t>.</w:t>
      </w:r>
    </w:p>
    <w:p w14:paraId="2230E1C6" w14:textId="7F5A0A4E" w:rsidR="00657AC3" w:rsidRPr="00E829B0" w:rsidRDefault="00553854" w:rsidP="00657AC3">
      <w:pPr>
        <w:tabs>
          <w:tab w:val="left" w:pos="567"/>
        </w:tabs>
        <w:autoSpaceDE w:val="0"/>
        <w:autoSpaceDN w:val="0"/>
        <w:adjustRightInd w:val="0"/>
        <w:spacing w:beforeLines="60" w:before="144" w:afterLines="60" w:after="144" w:line="300" w:lineRule="exact"/>
        <w:ind w:left="567"/>
        <w:rPr>
          <w:rFonts w:ascii="Arial" w:eastAsia="Calibri" w:hAnsi="Arial" w:cs="Arial"/>
          <w:sz w:val="20"/>
          <w:lang w:val="en-US" w:eastAsia="en-US"/>
        </w:rPr>
      </w:pPr>
      <w:r w:rsidRPr="00E829B0">
        <w:rPr>
          <w:rFonts w:ascii="Arial" w:eastAsia="Calibri" w:hAnsi="Arial" w:cs="Arial"/>
          <w:b/>
          <w:sz w:val="20"/>
          <w:lang w:eastAsia="en-US"/>
        </w:rPr>
        <w:t xml:space="preserve">Documentation: </w:t>
      </w:r>
      <w:r w:rsidR="00003F22" w:rsidRPr="00E829B0">
        <w:rPr>
          <w:rFonts w:ascii="Arial" w:eastAsia="Calibri" w:hAnsi="Arial" w:cs="Arial"/>
          <w:sz w:val="20"/>
          <w:lang w:val="en-US" w:eastAsia="en-US"/>
        </w:rPr>
        <w:t>Draft</w:t>
      </w:r>
      <w:r w:rsidR="00602DA8" w:rsidRPr="00E829B0">
        <w:rPr>
          <w:rFonts w:ascii="Arial" w:eastAsia="Calibri" w:hAnsi="Arial" w:cs="Arial"/>
          <w:sz w:val="20"/>
          <w:lang w:val="en-US" w:eastAsia="en-US"/>
        </w:rPr>
        <w:t xml:space="preserve"> comments on the public consultation circulated ahead of the meeting.</w:t>
      </w:r>
    </w:p>
    <w:p w14:paraId="5240E21E" w14:textId="77777777" w:rsidR="00352F84" w:rsidRPr="00E829B0" w:rsidRDefault="00352F84" w:rsidP="00657AC3">
      <w:pPr>
        <w:tabs>
          <w:tab w:val="left" w:pos="567"/>
        </w:tabs>
        <w:autoSpaceDE w:val="0"/>
        <w:autoSpaceDN w:val="0"/>
        <w:adjustRightInd w:val="0"/>
        <w:spacing w:beforeLines="60" w:before="144" w:afterLines="60" w:after="144" w:line="300" w:lineRule="exact"/>
        <w:ind w:left="567"/>
        <w:rPr>
          <w:rFonts w:ascii="Arial" w:eastAsia="Calibri" w:hAnsi="Arial" w:cs="Arial"/>
          <w:sz w:val="20"/>
          <w:lang w:val="en-US" w:eastAsia="en-US"/>
        </w:rPr>
      </w:pPr>
    </w:p>
    <w:p w14:paraId="58CFBEAC" w14:textId="75FBD214" w:rsidR="00553854" w:rsidRPr="00E829B0" w:rsidRDefault="00673452" w:rsidP="00657AC3">
      <w:pPr>
        <w:pStyle w:val="ListParagraph"/>
        <w:numPr>
          <w:ilvl w:val="0"/>
          <w:numId w:val="22"/>
        </w:numPr>
        <w:tabs>
          <w:tab w:val="left" w:pos="567"/>
        </w:tabs>
        <w:autoSpaceDE w:val="0"/>
        <w:autoSpaceDN w:val="0"/>
        <w:adjustRightInd w:val="0"/>
        <w:spacing w:beforeLines="60" w:before="144" w:afterLines="60" w:after="144" w:line="300" w:lineRule="exact"/>
        <w:ind w:left="851" w:hanging="284"/>
        <w:rPr>
          <w:rFonts w:ascii="Arial" w:hAnsi="Arial" w:cs="Arial"/>
          <w:b/>
          <w:sz w:val="20"/>
          <w:lang w:eastAsia="en-US"/>
        </w:rPr>
      </w:pPr>
      <w:r w:rsidRPr="00E829B0">
        <w:rPr>
          <w:rFonts w:ascii="Arial" w:hAnsi="Arial" w:cs="Arial"/>
          <w:b/>
          <w:sz w:val="20"/>
          <w:lang w:eastAsia="en-US"/>
        </w:rPr>
        <w:t>Planned review</w:t>
      </w:r>
      <w:r w:rsidR="00657AC3" w:rsidRPr="00E829B0">
        <w:rPr>
          <w:rFonts w:ascii="Arial" w:hAnsi="Arial" w:cs="Arial"/>
          <w:b/>
          <w:sz w:val="20"/>
          <w:lang w:eastAsia="en-US"/>
        </w:rPr>
        <w:t xml:space="preserve"> of the Benchmark Regulation </w:t>
      </w:r>
      <w:r w:rsidR="00553854" w:rsidRPr="00E829B0">
        <w:rPr>
          <w:rFonts w:ascii="Arial" w:hAnsi="Arial" w:cs="Arial"/>
          <w:b/>
          <w:sz w:val="20"/>
          <w:lang w:eastAsia="en-US"/>
        </w:rPr>
        <w:t xml:space="preserve"> </w:t>
      </w:r>
      <w:r w:rsidR="007F17A3" w:rsidRPr="00E829B0">
        <w:rPr>
          <w:rFonts w:ascii="Arial" w:hAnsi="Arial" w:cs="Arial"/>
          <w:b/>
          <w:sz w:val="20"/>
          <w:lang w:eastAsia="en-US"/>
        </w:rPr>
        <w:t>10:15</w:t>
      </w:r>
      <w:r w:rsidR="0018530C" w:rsidRPr="00E829B0">
        <w:rPr>
          <w:rFonts w:ascii="Arial" w:hAnsi="Arial" w:cs="Arial"/>
          <w:b/>
          <w:sz w:val="20"/>
          <w:lang w:eastAsia="en-US"/>
        </w:rPr>
        <w:t xml:space="preserve"> </w:t>
      </w:r>
      <w:r w:rsidR="007F17A3" w:rsidRPr="00E829B0">
        <w:rPr>
          <w:rFonts w:ascii="Arial" w:hAnsi="Arial" w:cs="Arial"/>
          <w:b/>
          <w:sz w:val="20"/>
          <w:lang w:eastAsia="en-US"/>
        </w:rPr>
        <w:t>-</w:t>
      </w:r>
      <w:r w:rsidR="0018530C" w:rsidRPr="00E829B0">
        <w:rPr>
          <w:rFonts w:ascii="Arial" w:hAnsi="Arial" w:cs="Arial"/>
          <w:b/>
          <w:sz w:val="20"/>
          <w:lang w:eastAsia="en-US"/>
        </w:rPr>
        <w:t xml:space="preserve"> </w:t>
      </w:r>
      <w:r w:rsidR="007F17A3" w:rsidRPr="00E829B0">
        <w:rPr>
          <w:rFonts w:ascii="Arial" w:hAnsi="Arial" w:cs="Arial"/>
          <w:b/>
          <w:sz w:val="20"/>
          <w:lang w:eastAsia="en-US"/>
        </w:rPr>
        <w:t>10:30</w:t>
      </w:r>
      <w:r w:rsidR="0043379E" w:rsidRPr="00E829B0">
        <w:rPr>
          <w:rFonts w:ascii="Arial" w:hAnsi="Arial" w:cs="Arial"/>
          <w:b/>
          <w:sz w:val="20"/>
          <w:lang w:eastAsia="en-US"/>
        </w:rPr>
        <w:t xml:space="preserve"> </w:t>
      </w:r>
    </w:p>
    <w:p w14:paraId="36FE2895" w14:textId="09C11B66" w:rsidR="00673452" w:rsidRPr="00E829B0" w:rsidRDefault="00553854" w:rsidP="00673452">
      <w:pPr>
        <w:tabs>
          <w:tab w:val="left" w:pos="567"/>
        </w:tabs>
        <w:autoSpaceDE w:val="0"/>
        <w:autoSpaceDN w:val="0"/>
        <w:adjustRightInd w:val="0"/>
        <w:spacing w:beforeLines="60" w:before="144" w:afterLines="60" w:after="144" w:line="300" w:lineRule="exact"/>
        <w:ind w:left="567"/>
        <w:rPr>
          <w:rFonts w:ascii="Arial" w:eastAsia="Calibri" w:hAnsi="Arial" w:cs="Arial"/>
          <w:sz w:val="20"/>
          <w:lang w:eastAsia="en-US"/>
        </w:rPr>
      </w:pPr>
      <w:r w:rsidRPr="00E829B0">
        <w:rPr>
          <w:rFonts w:ascii="Arial" w:eastAsia="Calibri" w:hAnsi="Arial" w:cs="Arial"/>
          <w:b/>
          <w:sz w:val="20"/>
          <w:lang w:eastAsia="en-US"/>
        </w:rPr>
        <w:t>Background:</w:t>
      </w:r>
      <w:r w:rsidR="00657AC3" w:rsidRPr="00E829B0">
        <w:rPr>
          <w:rFonts w:ascii="Arial" w:eastAsia="Calibri" w:hAnsi="Arial" w:cs="Arial"/>
          <w:b/>
          <w:sz w:val="20"/>
          <w:lang w:eastAsia="en-US"/>
        </w:rPr>
        <w:t xml:space="preserve"> </w:t>
      </w:r>
      <w:r w:rsidR="00673452" w:rsidRPr="00E829B0">
        <w:rPr>
          <w:rFonts w:ascii="Arial" w:eastAsia="Calibri" w:hAnsi="Arial" w:cs="Arial"/>
          <w:sz w:val="20"/>
          <w:lang w:eastAsia="en-US"/>
        </w:rPr>
        <w:t>T</w:t>
      </w:r>
      <w:r w:rsidR="00673452" w:rsidRPr="00E829B0">
        <w:rPr>
          <w:rFonts w:ascii="Arial" w:eastAsia="Calibri" w:hAnsi="Arial" w:cs="Arial"/>
          <w:sz w:val="20"/>
          <w:lang w:val="en-US" w:eastAsia="en-US"/>
        </w:rPr>
        <w:t>he upcoming review of the Benchmark Regulation (</w:t>
      </w:r>
      <w:r w:rsidR="00E92889" w:rsidRPr="00E829B0">
        <w:rPr>
          <w:rFonts w:ascii="Arial" w:eastAsia="Calibri" w:hAnsi="Arial" w:cs="Arial"/>
          <w:sz w:val="20"/>
          <w:lang w:val="en-US" w:eastAsia="en-US"/>
        </w:rPr>
        <w:t xml:space="preserve">envisaged </w:t>
      </w:r>
      <w:r w:rsidR="00EF212A" w:rsidRPr="00E829B0">
        <w:rPr>
          <w:rFonts w:ascii="Arial" w:eastAsia="Calibri" w:hAnsi="Arial" w:cs="Arial"/>
          <w:sz w:val="20"/>
          <w:lang w:val="en-US" w:eastAsia="en-US"/>
        </w:rPr>
        <w:t>start</w:t>
      </w:r>
      <w:r w:rsidR="00E92889" w:rsidRPr="00E829B0">
        <w:rPr>
          <w:rFonts w:ascii="Arial" w:eastAsia="Calibri" w:hAnsi="Arial" w:cs="Arial"/>
          <w:sz w:val="20"/>
          <w:lang w:val="en-US" w:eastAsia="en-US"/>
        </w:rPr>
        <w:t>ing in</w:t>
      </w:r>
      <w:r w:rsidR="00673452" w:rsidRPr="00E829B0">
        <w:rPr>
          <w:rFonts w:ascii="Arial" w:eastAsia="Calibri" w:hAnsi="Arial" w:cs="Arial"/>
          <w:sz w:val="20"/>
          <w:lang w:val="en-US" w:eastAsia="en-US"/>
        </w:rPr>
        <w:t xml:space="preserve"> January 2020) provides an opportunity</w:t>
      </w:r>
      <w:r w:rsidR="00A2533E" w:rsidRPr="00E829B0">
        <w:rPr>
          <w:rFonts w:ascii="Arial" w:eastAsia="Calibri" w:hAnsi="Arial" w:cs="Arial"/>
          <w:sz w:val="20"/>
          <w:lang w:val="en-US" w:eastAsia="en-US"/>
        </w:rPr>
        <w:t>, inter alia,</w:t>
      </w:r>
      <w:r w:rsidR="00673452" w:rsidRPr="00E829B0">
        <w:rPr>
          <w:rFonts w:ascii="Arial" w:eastAsia="Calibri" w:hAnsi="Arial" w:cs="Arial"/>
          <w:sz w:val="20"/>
          <w:lang w:val="en-US" w:eastAsia="en-US"/>
        </w:rPr>
        <w:t xml:space="preserve"> to revise the scope of the Regulation and the third country regime which</w:t>
      </w:r>
      <w:r w:rsidR="00CE0418" w:rsidRPr="00E829B0">
        <w:rPr>
          <w:rFonts w:ascii="Arial" w:eastAsia="Calibri" w:hAnsi="Arial" w:cs="Arial"/>
          <w:sz w:val="20"/>
          <w:lang w:val="en-US" w:eastAsia="en-US"/>
        </w:rPr>
        <w:t>,</w:t>
      </w:r>
      <w:r w:rsidR="00673452" w:rsidRPr="00E829B0">
        <w:rPr>
          <w:rFonts w:ascii="Arial" w:eastAsia="Calibri" w:hAnsi="Arial" w:cs="Arial"/>
          <w:sz w:val="20"/>
          <w:lang w:val="en-US" w:eastAsia="en-US"/>
        </w:rPr>
        <w:t xml:space="preserve"> in its current state</w:t>
      </w:r>
      <w:r w:rsidR="00CE0418" w:rsidRPr="00E829B0">
        <w:rPr>
          <w:rFonts w:ascii="Arial" w:eastAsia="Calibri" w:hAnsi="Arial" w:cs="Arial"/>
          <w:sz w:val="20"/>
          <w:lang w:val="en-US" w:eastAsia="en-US"/>
        </w:rPr>
        <w:t>, is</w:t>
      </w:r>
      <w:r w:rsidR="00673452" w:rsidRPr="00E829B0">
        <w:rPr>
          <w:rFonts w:ascii="Arial" w:eastAsia="Calibri" w:hAnsi="Arial" w:cs="Arial"/>
          <w:sz w:val="20"/>
          <w:lang w:val="en-US" w:eastAsia="en-US"/>
        </w:rPr>
        <w:t xml:space="preserve"> not workable. The Commission is expected to submit a report to the European Parliament and Council by April 2020. The report will assess in particular whether there is a need to amend the BMR and will be accompanied by a legislative proposal, if appropriate. </w:t>
      </w:r>
    </w:p>
    <w:p w14:paraId="4F67A196" w14:textId="3D888FC6" w:rsidR="00673452" w:rsidRPr="00E829B0" w:rsidRDefault="00673452" w:rsidP="00673452">
      <w:pPr>
        <w:tabs>
          <w:tab w:val="left" w:pos="567"/>
        </w:tabs>
        <w:autoSpaceDE w:val="0"/>
        <w:autoSpaceDN w:val="0"/>
        <w:adjustRightInd w:val="0"/>
        <w:spacing w:beforeLines="60" w:before="144" w:afterLines="60" w:after="144" w:line="300" w:lineRule="exact"/>
        <w:ind w:left="567"/>
        <w:rPr>
          <w:rFonts w:ascii="Arial" w:eastAsia="Calibri" w:hAnsi="Arial" w:cs="Arial"/>
          <w:b/>
          <w:sz w:val="20"/>
          <w:lang w:val="en-US" w:eastAsia="en-US"/>
        </w:rPr>
      </w:pPr>
      <w:r w:rsidRPr="00E829B0">
        <w:rPr>
          <w:rFonts w:ascii="Arial" w:eastAsia="Calibri" w:hAnsi="Arial" w:cs="Arial"/>
          <w:b/>
          <w:bCs/>
          <w:sz w:val="20"/>
          <w:lang w:eastAsia="en-US"/>
        </w:rPr>
        <w:t xml:space="preserve">Presenter: </w:t>
      </w:r>
      <w:proofErr w:type="spellStart"/>
      <w:r w:rsidRPr="00E829B0">
        <w:rPr>
          <w:rFonts w:ascii="Arial" w:eastAsia="Calibri" w:hAnsi="Arial" w:cs="Arial"/>
          <w:sz w:val="20"/>
          <w:lang w:val="en-US" w:eastAsia="en-US"/>
        </w:rPr>
        <w:t>Moïse</w:t>
      </w:r>
      <w:proofErr w:type="spellEnd"/>
      <w:r w:rsidRPr="00E829B0">
        <w:rPr>
          <w:rFonts w:ascii="Arial" w:eastAsia="Calibri" w:hAnsi="Arial" w:cs="Arial"/>
          <w:sz w:val="20"/>
          <w:lang w:val="en-US" w:eastAsia="en-US"/>
        </w:rPr>
        <w:t xml:space="preserve"> </w:t>
      </w:r>
      <w:r w:rsidRPr="00E829B0">
        <w:rPr>
          <w:rFonts w:ascii="Arial" w:eastAsia="Calibri" w:hAnsi="Arial" w:cs="Arial"/>
          <w:sz w:val="20"/>
          <w:lang w:eastAsia="en-US"/>
        </w:rPr>
        <w:t xml:space="preserve">Ba, </w:t>
      </w:r>
      <w:r w:rsidR="00914397" w:rsidRPr="00E829B0">
        <w:rPr>
          <w:rFonts w:ascii="Arial" w:eastAsia="Calibri" w:hAnsi="Arial" w:cs="Arial"/>
          <w:sz w:val="20"/>
          <w:lang w:eastAsia="en-US"/>
        </w:rPr>
        <w:t xml:space="preserve">BNP Paribas; </w:t>
      </w:r>
      <w:r w:rsidRPr="00E829B0">
        <w:rPr>
          <w:rFonts w:ascii="Arial" w:eastAsia="Calibri" w:hAnsi="Arial" w:cs="Arial"/>
          <w:sz w:val="20"/>
          <w:lang w:eastAsia="en-US"/>
        </w:rPr>
        <w:t>Open discussion</w:t>
      </w:r>
      <w:r w:rsidRPr="00E829B0">
        <w:rPr>
          <w:rFonts w:ascii="Arial" w:eastAsia="Calibri" w:hAnsi="Arial" w:cs="Arial"/>
          <w:b/>
          <w:sz w:val="20"/>
          <w:lang w:eastAsia="en-US"/>
        </w:rPr>
        <w:t xml:space="preserve"> </w:t>
      </w:r>
    </w:p>
    <w:p w14:paraId="55AEDFF1" w14:textId="69E5B89E" w:rsidR="00673452" w:rsidRPr="00E829B0" w:rsidRDefault="00673452" w:rsidP="00673452">
      <w:pPr>
        <w:tabs>
          <w:tab w:val="left" w:pos="567"/>
        </w:tabs>
        <w:autoSpaceDE w:val="0"/>
        <w:autoSpaceDN w:val="0"/>
        <w:adjustRightInd w:val="0"/>
        <w:spacing w:beforeLines="60" w:before="144" w:afterLines="60" w:after="144" w:line="300" w:lineRule="exact"/>
        <w:ind w:left="567"/>
        <w:rPr>
          <w:rFonts w:ascii="Arial" w:eastAsia="Calibri" w:hAnsi="Arial" w:cs="Arial"/>
          <w:bCs/>
          <w:sz w:val="20"/>
          <w:lang w:eastAsia="en-US"/>
        </w:rPr>
      </w:pPr>
      <w:r w:rsidRPr="00E829B0">
        <w:rPr>
          <w:rFonts w:ascii="Arial" w:eastAsia="Calibri" w:hAnsi="Arial" w:cs="Arial"/>
          <w:b/>
          <w:bCs/>
          <w:sz w:val="20"/>
          <w:lang w:eastAsia="en-US"/>
        </w:rPr>
        <w:t xml:space="preserve">Action point: </w:t>
      </w:r>
      <w:r w:rsidRPr="00E829B0">
        <w:rPr>
          <w:rFonts w:ascii="Arial" w:eastAsia="Calibri" w:hAnsi="Arial" w:cs="Arial"/>
          <w:sz w:val="20"/>
          <w:lang w:val="en-US" w:eastAsia="en-US"/>
        </w:rPr>
        <w:t xml:space="preserve">Possible </w:t>
      </w:r>
      <w:r w:rsidR="00B265C3" w:rsidRPr="00E829B0">
        <w:rPr>
          <w:rFonts w:ascii="Arial" w:eastAsia="Calibri" w:hAnsi="Arial" w:cs="Arial"/>
          <w:sz w:val="20"/>
          <w:lang w:val="en-US" w:eastAsia="en-US"/>
        </w:rPr>
        <w:t>communication</w:t>
      </w:r>
      <w:r w:rsidRPr="00E829B0">
        <w:rPr>
          <w:rFonts w:ascii="Arial" w:eastAsia="Calibri" w:hAnsi="Arial" w:cs="Arial"/>
          <w:sz w:val="20"/>
          <w:lang w:val="en-US" w:eastAsia="en-US"/>
        </w:rPr>
        <w:t xml:space="preserve"> from EFMLG to the Commission with proposals on the report and subsequent legislative action.</w:t>
      </w:r>
    </w:p>
    <w:p w14:paraId="30D20255" w14:textId="64E4DCB5" w:rsidR="00673452" w:rsidRPr="00E829B0" w:rsidRDefault="00673452" w:rsidP="00673452">
      <w:pPr>
        <w:tabs>
          <w:tab w:val="left" w:pos="567"/>
        </w:tabs>
        <w:autoSpaceDE w:val="0"/>
        <w:autoSpaceDN w:val="0"/>
        <w:adjustRightInd w:val="0"/>
        <w:spacing w:beforeLines="60" w:before="144" w:afterLines="60" w:after="144" w:line="300" w:lineRule="exact"/>
        <w:ind w:left="567"/>
        <w:rPr>
          <w:rFonts w:ascii="Arial" w:eastAsia="Calibri" w:hAnsi="Arial" w:cs="Arial"/>
          <w:sz w:val="20"/>
          <w:lang w:eastAsia="en-US"/>
        </w:rPr>
      </w:pPr>
      <w:r w:rsidRPr="00E829B0">
        <w:rPr>
          <w:rFonts w:ascii="Arial" w:eastAsia="Calibri" w:hAnsi="Arial" w:cs="Arial"/>
          <w:b/>
          <w:bCs/>
          <w:sz w:val="20"/>
          <w:lang w:eastAsia="en-US"/>
        </w:rPr>
        <w:t xml:space="preserve">Documentation: </w:t>
      </w:r>
      <w:r w:rsidR="00602DA8" w:rsidRPr="00E829B0">
        <w:rPr>
          <w:rFonts w:ascii="Arial" w:eastAsia="Calibri" w:hAnsi="Arial" w:cs="Arial"/>
          <w:sz w:val="20"/>
          <w:lang w:eastAsia="en-US"/>
        </w:rPr>
        <w:t>Presentation</w:t>
      </w:r>
    </w:p>
    <w:p w14:paraId="40C78984" w14:textId="77777777" w:rsidR="00AD20D6" w:rsidRPr="00E829B0" w:rsidRDefault="00AD20D6" w:rsidP="00673452">
      <w:pPr>
        <w:tabs>
          <w:tab w:val="left" w:pos="567"/>
        </w:tabs>
        <w:autoSpaceDE w:val="0"/>
        <w:autoSpaceDN w:val="0"/>
        <w:adjustRightInd w:val="0"/>
        <w:spacing w:beforeLines="60" w:before="144" w:afterLines="60" w:after="144" w:line="300" w:lineRule="exact"/>
        <w:ind w:left="567"/>
        <w:rPr>
          <w:rFonts w:ascii="Arial" w:eastAsia="Calibri" w:hAnsi="Arial" w:cs="Arial"/>
          <w:sz w:val="20"/>
          <w:lang w:val="en-US" w:eastAsia="en-US"/>
        </w:rPr>
      </w:pPr>
    </w:p>
    <w:p w14:paraId="6799223D" w14:textId="4A22EA56" w:rsidR="007F17A3" w:rsidRPr="00E829B0" w:rsidRDefault="007F17A3" w:rsidP="00275878">
      <w:pPr>
        <w:tabs>
          <w:tab w:val="left" w:pos="567"/>
        </w:tabs>
        <w:autoSpaceDE w:val="0"/>
        <w:autoSpaceDN w:val="0"/>
        <w:adjustRightInd w:val="0"/>
        <w:spacing w:beforeLines="60" w:before="144" w:afterLines="60" w:after="144" w:line="300" w:lineRule="exact"/>
        <w:ind w:left="567"/>
        <w:jc w:val="center"/>
        <w:rPr>
          <w:rFonts w:ascii="Arial" w:eastAsia="Calibri" w:hAnsi="Arial" w:cs="Arial"/>
          <w:sz w:val="20"/>
          <w:lang w:eastAsia="en-US"/>
        </w:rPr>
      </w:pPr>
      <w:r w:rsidRPr="00E829B0">
        <w:rPr>
          <w:rFonts w:ascii="Arial" w:eastAsia="Calibri" w:hAnsi="Arial" w:cs="Arial"/>
          <w:b/>
          <w:i/>
          <w:sz w:val="20"/>
          <w:u w:val="single"/>
          <w:lang w:eastAsia="en-US"/>
        </w:rPr>
        <w:t>***Coffee break 10:30 to 10:45***</w:t>
      </w:r>
    </w:p>
    <w:p w14:paraId="5FF8569E" w14:textId="77777777" w:rsidR="007F17A3" w:rsidRPr="00E829B0" w:rsidRDefault="007F17A3" w:rsidP="00673452">
      <w:pPr>
        <w:tabs>
          <w:tab w:val="left" w:pos="567"/>
        </w:tabs>
        <w:autoSpaceDE w:val="0"/>
        <w:autoSpaceDN w:val="0"/>
        <w:adjustRightInd w:val="0"/>
        <w:spacing w:beforeLines="60" w:before="144" w:afterLines="60" w:after="144" w:line="300" w:lineRule="exact"/>
        <w:ind w:left="567"/>
        <w:rPr>
          <w:rFonts w:ascii="Arial" w:eastAsia="Calibri" w:hAnsi="Arial" w:cs="Arial"/>
          <w:sz w:val="20"/>
          <w:lang w:val="en-US" w:eastAsia="en-US"/>
        </w:rPr>
      </w:pPr>
    </w:p>
    <w:p w14:paraId="0BCE4EDD" w14:textId="3B39A504" w:rsidR="00553854" w:rsidRPr="00E829B0" w:rsidRDefault="00C4456F" w:rsidP="00553854">
      <w:pPr>
        <w:numPr>
          <w:ilvl w:val="0"/>
          <w:numId w:val="19"/>
        </w:numPr>
        <w:tabs>
          <w:tab w:val="left" w:pos="567"/>
        </w:tabs>
        <w:autoSpaceDE w:val="0"/>
        <w:autoSpaceDN w:val="0"/>
        <w:adjustRightInd w:val="0"/>
        <w:spacing w:beforeLines="60" w:before="144" w:afterLines="60" w:after="144" w:line="300" w:lineRule="exact"/>
        <w:ind w:left="567" w:hanging="567"/>
        <w:rPr>
          <w:rFonts w:ascii="Arial" w:eastAsia="Calibri" w:hAnsi="Arial" w:cs="Arial"/>
          <w:b/>
          <w:sz w:val="20"/>
          <w:lang w:val="fr-FR" w:eastAsia="en-US"/>
        </w:rPr>
      </w:pPr>
      <w:r w:rsidRPr="00E829B0">
        <w:rPr>
          <w:rFonts w:ascii="Arial" w:eastAsia="Calibri" w:hAnsi="Arial" w:cs="Arial"/>
          <w:b/>
          <w:sz w:val="20"/>
          <w:u w:val="single"/>
          <w:lang w:val="fr-FR" w:eastAsia="en-US"/>
        </w:rPr>
        <w:t>Update</w:t>
      </w:r>
      <w:r w:rsidR="00553854" w:rsidRPr="00E829B0">
        <w:rPr>
          <w:rFonts w:ascii="Arial" w:eastAsia="Calibri" w:hAnsi="Arial" w:cs="Arial"/>
          <w:b/>
          <w:sz w:val="20"/>
          <w:u w:val="single"/>
          <w:lang w:val="fr-FR" w:eastAsia="en-US"/>
        </w:rPr>
        <w:t xml:space="preserve"> </w:t>
      </w:r>
      <w:proofErr w:type="spellStart"/>
      <w:r w:rsidR="00553854" w:rsidRPr="00E829B0">
        <w:rPr>
          <w:rFonts w:ascii="Arial" w:eastAsia="Calibri" w:hAnsi="Arial" w:cs="Arial"/>
          <w:b/>
          <w:sz w:val="20"/>
          <w:u w:val="single"/>
          <w:lang w:val="fr-FR" w:eastAsia="en-US"/>
        </w:rPr>
        <w:t>on</w:t>
      </w:r>
      <w:proofErr w:type="spellEnd"/>
      <w:r w:rsidR="00553854" w:rsidRPr="00E829B0">
        <w:rPr>
          <w:rFonts w:ascii="Arial" w:eastAsia="Calibri" w:hAnsi="Arial" w:cs="Arial"/>
          <w:b/>
          <w:sz w:val="20"/>
          <w:u w:val="single"/>
          <w:lang w:val="fr-FR" w:eastAsia="en-US"/>
        </w:rPr>
        <w:t xml:space="preserve"> </w:t>
      </w:r>
      <w:r w:rsidR="00456DD8" w:rsidRPr="00E829B0">
        <w:rPr>
          <w:rFonts w:ascii="Arial" w:eastAsia="Calibri" w:hAnsi="Arial" w:cs="Arial"/>
          <w:b/>
          <w:sz w:val="20"/>
          <w:u w:val="single"/>
          <w:lang w:val="fr-FR" w:eastAsia="en-US"/>
        </w:rPr>
        <w:t xml:space="preserve">EU </w:t>
      </w:r>
      <w:proofErr w:type="spellStart"/>
      <w:r w:rsidR="00B265C3" w:rsidRPr="00E829B0">
        <w:rPr>
          <w:rFonts w:ascii="Arial" w:eastAsia="Calibri" w:hAnsi="Arial" w:cs="Arial"/>
          <w:b/>
          <w:sz w:val="20"/>
          <w:u w:val="single"/>
          <w:lang w:val="fr-FR" w:eastAsia="en-US"/>
        </w:rPr>
        <w:t>legislation</w:t>
      </w:r>
      <w:proofErr w:type="spellEnd"/>
      <w:r w:rsidR="00B265C3" w:rsidRPr="00E829B0">
        <w:rPr>
          <w:rFonts w:ascii="Arial" w:eastAsia="Calibri" w:hAnsi="Arial" w:cs="Arial"/>
          <w:b/>
          <w:sz w:val="20"/>
          <w:u w:val="single"/>
          <w:lang w:val="fr-FR" w:eastAsia="en-US"/>
        </w:rPr>
        <w:t xml:space="preserve"> on </w:t>
      </w:r>
      <w:proofErr w:type="spellStart"/>
      <w:r w:rsidR="00553854" w:rsidRPr="00E829B0">
        <w:rPr>
          <w:rFonts w:ascii="Arial" w:eastAsia="Calibri" w:hAnsi="Arial" w:cs="Arial"/>
          <w:b/>
          <w:sz w:val="20"/>
          <w:u w:val="single"/>
          <w:lang w:val="fr-FR" w:eastAsia="en-US"/>
        </w:rPr>
        <w:t>extrajudicial</w:t>
      </w:r>
      <w:proofErr w:type="spellEnd"/>
      <w:r w:rsidR="00553854" w:rsidRPr="00E829B0">
        <w:rPr>
          <w:rFonts w:ascii="Arial" w:eastAsia="Calibri" w:hAnsi="Arial" w:cs="Arial"/>
          <w:b/>
          <w:sz w:val="20"/>
          <w:u w:val="single"/>
          <w:lang w:val="fr-FR" w:eastAsia="en-US"/>
        </w:rPr>
        <w:t xml:space="preserve"> </w:t>
      </w:r>
      <w:proofErr w:type="spellStart"/>
      <w:r w:rsidR="00553854" w:rsidRPr="00E829B0">
        <w:rPr>
          <w:rFonts w:ascii="Arial" w:eastAsia="Calibri" w:hAnsi="Arial" w:cs="Arial"/>
          <w:b/>
          <w:sz w:val="20"/>
          <w:u w:val="single"/>
          <w:lang w:val="fr-FR" w:eastAsia="en-US"/>
        </w:rPr>
        <w:t>collateral</w:t>
      </w:r>
      <w:proofErr w:type="spellEnd"/>
      <w:r w:rsidR="00553854" w:rsidRPr="00E829B0">
        <w:rPr>
          <w:rFonts w:ascii="Arial" w:eastAsia="Calibri" w:hAnsi="Arial" w:cs="Arial"/>
          <w:b/>
          <w:sz w:val="20"/>
          <w:u w:val="single"/>
          <w:lang w:val="fr-FR" w:eastAsia="en-US"/>
        </w:rPr>
        <w:t xml:space="preserve"> </w:t>
      </w:r>
      <w:proofErr w:type="spellStart"/>
      <w:r w:rsidR="00553854" w:rsidRPr="00E829B0">
        <w:rPr>
          <w:rFonts w:ascii="Arial" w:eastAsia="Calibri" w:hAnsi="Arial" w:cs="Arial"/>
          <w:b/>
          <w:sz w:val="20"/>
          <w:u w:val="single"/>
          <w:lang w:val="fr-FR" w:eastAsia="en-US"/>
        </w:rPr>
        <w:t>enforcement</w:t>
      </w:r>
      <w:proofErr w:type="spellEnd"/>
      <w:r w:rsidR="00553854" w:rsidRPr="00E829B0">
        <w:rPr>
          <w:rFonts w:ascii="Arial" w:eastAsia="Calibri" w:hAnsi="Arial" w:cs="Arial"/>
          <w:b/>
          <w:sz w:val="20"/>
          <w:lang w:val="fr-FR" w:eastAsia="en-US"/>
        </w:rPr>
        <w:t xml:space="preserve"> </w:t>
      </w:r>
      <w:r w:rsidR="007F17A3" w:rsidRPr="00E829B0">
        <w:rPr>
          <w:rFonts w:ascii="Arial" w:eastAsia="Calibri" w:hAnsi="Arial" w:cs="Arial"/>
          <w:b/>
          <w:sz w:val="20"/>
          <w:lang w:val="fr-FR" w:eastAsia="en-US"/>
        </w:rPr>
        <w:t>10:45-11:05</w:t>
      </w:r>
      <w:r w:rsidR="00553854" w:rsidRPr="00E829B0">
        <w:rPr>
          <w:rFonts w:ascii="Arial" w:eastAsia="Calibri" w:hAnsi="Arial" w:cs="Arial"/>
          <w:b/>
          <w:sz w:val="20"/>
          <w:lang w:val="fr-FR" w:eastAsia="en-US"/>
        </w:rPr>
        <w:t xml:space="preserve"> </w:t>
      </w:r>
    </w:p>
    <w:p w14:paraId="04B41AA7" w14:textId="431E3461" w:rsidR="00553854" w:rsidRPr="00E829B0" w:rsidRDefault="00553854" w:rsidP="001E1C61">
      <w:pPr>
        <w:tabs>
          <w:tab w:val="left" w:pos="567"/>
        </w:tabs>
        <w:autoSpaceDE w:val="0"/>
        <w:autoSpaceDN w:val="0"/>
        <w:adjustRightInd w:val="0"/>
        <w:spacing w:beforeLines="60" w:before="144" w:afterLines="60" w:after="144" w:line="300" w:lineRule="exact"/>
        <w:ind w:left="567"/>
        <w:rPr>
          <w:rFonts w:ascii="Arial" w:eastAsia="Calibri" w:hAnsi="Arial" w:cs="Arial"/>
          <w:sz w:val="20"/>
          <w:lang w:eastAsia="en-US"/>
        </w:rPr>
      </w:pPr>
      <w:r w:rsidRPr="00E829B0">
        <w:rPr>
          <w:rFonts w:ascii="Arial" w:eastAsia="Calibri" w:hAnsi="Arial" w:cs="Arial"/>
          <w:b/>
          <w:sz w:val="20"/>
          <w:lang w:eastAsia="en-US"/>
        </w:rPr>
        <w:t xml:space="preserve">Background: </w:t>
      </w:r>
      <w:r w:rsidRPr="00E829B0">
        <w:rPr>
          <w:rFonts w:ascii="Arial" w:eastAsia="Calibri" w:hAnsi="Arial" w:cs="Arial"/>
          <w:sz w:val="20"/>
          <w:lang w:eastAsia="en-US"/>
        </w:rPr>
        <w:t xml:space="preserve">Dimitris Tsibanoulis and Pedro Ferreira </w:t>
      </w:r>
      <w:proofErr w:type="spellStart"/>
      <w:r w:rsidRPr="00E829B0">
        <w:rPr>
          <w:rFonts w:ascii="Arial" w:eastAsia="Calibri" w:hAnsi="Arial" w:cs="Arial"/>
          <w:sz w:val="20"/>
          <w:lang w:eastAsia="en-US"/>
        </w:rPr>
        <w:t>Malaquias</w:t>
      </w:r>
      <w:proofErr w:type="spellEnd"/>
      <w:r w:rsidRPr="00E829B0">
        <w:rPr>
          <w:rFonts w:ascii="Arial" w:eastAsia="Calibri" w:hAnsi="Arial" w:cs="Arial"/>
          <w:sz w:val="20"/>
          <w:lang w:eastAsia="en-US"/>
        </w:rPr>
        <w:t xml:space="preserve"> have already presented </w:t>
      </w:r>
      <w:r w:rsidR="009B27BE" w:rsidRPr="00E829B0">
        <w:rPr>
          <w:rFonts w:ascii="Arial" w:eastAsia="Calibri" w:hAnsi="Arial" w:cs="Arial"/>
          <w:sz w:val="20"/>
          <w:lang w:eastAsia="en-US"/>
        </w:rPr>
        <w:t xml:space="preserve">this topic </w:t>
      </w:r>
      <w:r w:rsidRPr="00E829B0">
        <w:rPr>
          <w:rFonts w:ascii="Arial" w:eastAsia="Calibri" w:hAnsi="Arial" w:cs="Arial"/>
          <w:sz w:val="20"/>
          <w:lang w:eastAsia="en-US"/>
        </w:rPr>
        <w:t xml:space="preserve">at the </w:t>
      </w:r>
      <w:r w:rsidR="00B265C3" w:rsidRPr="00E829B0">
        <w:rPr>
          <w:rFonts w:ascii="Arial" w:eastAsia="Calibri" w:hAnsi="Arial" w:cs="Arial"/>
          <w:sz w:val="20"/>
          <w:lang w:eastAsia="en-US"/>
        </w:rPr>
        <w:t xml:space="preserve">meetings of </w:t>
      </w:r>
      <w:r w:rsidRPr="00E829B0">
        <w:rPr>
          <w:rFonts w:ascii="Arial" w:eastAsia="Calibri" w:hAnsi="Arial" w:cs="Arial"/>
          <w:sz w:val="20"/>
          <w:lang w:eastAsia="en-US"/>
        </w:rPr>
        <w:t>November 2018</w:t>
      </w:r>
      <w:r w:rsidR="00C4456F" w:rsidRPr="00E829B0">
        <w:rPr>
          <w:rFonts w:ascii="Arial" w:eastAsia="Calibri" w:hAnsi="Arial" w:cs="Arial"/>
          <w:sz w:val="20"/>
          <w:lang w:eastAsia="en-US"/>
        </w:rPr>
        <w:t xml:space="preserve"> and March 2019. </w:t>
      </w:r>
      <w:r w:rsidR="00B265C3" w:rsidRPr="00E829B0">
        <w:rPr>
          <w:rFonts w:ascii="Arial" w:eastAsia="Calibri" w:hAnsi="Arial" w:cs="Arial"/>
          <w:sz w:val="20"/>
          <w:lang w:eastAsia="en-US"/>
        </w:rPr>
        <w:t>T</w:t>
      </w:r>
      <w:r w:rsidR="00986DAD" w:rsidRPr="00E829B0">
        <w:rPr>
          <w:rFonts w:ascii="Arial" w:eastAsia="Calibri" w:hAnsi="Arial" w:cs="Arial"/>
          <w:sz w:val="20"/>
          <w:lang w:eastAsia="en-US"/>
        </w:rPr>
        <w:t xml:space="preserve">he EFMLG had decided to wait for the evolution of the EU legislative file before considering whether there could be an effective EFMLG action with a view to improving the legislative initiative </w:t>
      </w:r>
      <w:r w:rsidR="00B265C3" w:rsidRPr="00E829B0">
        <w:rPr>
          <w:rFonts w:ascii="Arial" w:eastAsia="Calibri" w:hAnsi="Arial" w:cs="Arial"/>
          <w:sz w:val="20"/>
          <w:lang w:eastAsia="en-US"/>
        </w:rPr>
        <w:t>(</w:t>
      </w:r>
      <w:r w:rsidR="00986DAD" w:rsidRPr="00E829B0">
        <w:rPr>
          <w:rFonts w:ascii="Arial" w:eastAsia="Calibri" w:hAnsi="Arial" w:cs="Arial"/>
          <w:sz w:val="20"/>
          <w:lang w:eastAsia="en-US"/>
        </w:rPr>
        <w:t xml:space="preserve">other than just proposing </w:t>
      </w:r>
      <w:r w:rsidR="00FB6E4E" w:rsidRPr="00E829B0">
        <w:rPr>
          <w:rFonts w:ascii="Arial" w:eastAsia="Calibri" w:hAnsi="Arial" w:cs="Arial"/>
          <w:sz w:val="20"/>
          <w:lang w:eastAsia="en-US"/>
        </w:rPr>
        <w:t xml:space="preserve">limited corrections </w:t>
      </w:r>
      <w:r w:rsidR="00986DAD" w:rsidRPr="00E829B0">
        <w:rPr>
          <w:rFonts w:ascii="Arial" w:eastAsia="Calibri" w:hAnsi="Arial" w:cs="Arial"/>
          <w:sz w:val="20"/>
          <w:lang w:eastAsia="en-US"/>
        </w:rPr>
        <w:t>to the Commission description of the situation in each Member States</w:t>
      </w:r>
      <w:r w:rsidR="00B265C3" w:rsidRPr="00E829B0">
        <w:rPr>
          <w:rFonts w:ascii="Arial" w:eastAsia="Calibri" w:hAnsi="Arial" w:cs="Arial"/>
          <w:sz w:val="20"/>
          <w:lang w:eastAsia="en-US"/>
        </w:rPr>
        <w:t>)</w:t>
      </w:r>
      <w:r w:rsidR="00986DAD" w:rsidRPr="00E829B0">
        <w:rPr>
          <w:rFonts w:ascii="Arial" w:eastAsia="Calibri" w:hAnsi="Arial" w:cs="Arial"/>
          <w:sz w:val="20"/>
          <w:lang w:eastAsia="en-US"/>
        </w:rPr>
        <w:t>. Now, i</w:t>
      </w:r>
      <w:r w:rsidR="00AD6675" w:rsidRPr="00E829B0">
        <w:rPr>
          <w:rFonts w:ascii="Arial" w:eastAsia="Calibri" w:hAnsi="Arial" w:cs="Arial"/>
          <w:sz w:val="20"/>
          <w:lang w:eastAsia="en-US"/>
        </w:rPr>
        <w:t xml:space="preserve">n view of </w:t>
      </w:r>
      <w:r w:rsidR="00456DD8" w:rsidRPr="00E829B0">
        <w:rPr>
          <w:rFonts w:ascii="Arial" w:eastAsia="Calibri" w:hAnsi="Arial" w:cs="Arial"/>
          <w:sz w:val="20"/>
          <w:lang w:eastAsia="en-US"/>
        </w:rPr>
        <w:t xml:space="preserve">the </w:t>
      </w:r>
      <w:r w:rsidR="00986DAD" w:rsidRPr="00E829B0">
        <w:rPr>
          <w:rFonts w:ascii="Arial" w:eastAsia="Calibri" w:hAnsi="Arial" w:cs="Arial"/>
          <w:sz w:val="20"/>
          <w:lang w:eastAsia="en-US"/>
        </w:rPr>
        <w:t xml:space="preserve">evolution of the </w:t>
      </w:r>
      <w:r w:rsidR="00456DD8" w:rsidRPr="00E829B0">
        <w:rPr>
          <w:rFonts w:ascii="Arial" w:eastAsia="Calibri" w:hAnsi="Arial" w:cs="Arial"/>
          <w:sz w:val="20"/>
          <w:lang w:eastAsia="en-US"/>
        </w:rPr>
        <w:t xml:space="preserve">file </w:t>
      </w:r>
      <w:r w:rsidR="0079188F" w:rsidRPr="00E829B0">
        <w:rPr>
          <w:rFonts w:ascii="Arial" w:eastAsia="Calibri" w:hAnsi="Arial" w:cs="Arial"/>
          <w:bCs/>
          <w:sz w:val="20"/>
          <w:lang w:eastAsia="en-US"/>
        </w:rPr>
        <w:t>(</w:t>
      </w:r>
      <w:r w:rsidR="00C4456F" w:rsidRPr="00E829B0">
        <w:rPr>
          <w:rFonts w:ascii="Arial" w:eastAsia="Calibri" w:hAnsi="Arial" w:cs="Arial"/>
          <w:bCs/>
          <w:sz w:val="20"/>
          <w:lang w:eastAsia="en-US"/>
        </w:rPr>
        <w:t>in particular separation of the file into two work</w:t>
      </w:r>
      <w:r w:rsidR="00B265C3" w:rsidRPr="00E829B0">
        <w:rPr>
          <w:rFonts w:ascii="Arial" w:eastAsia="Calibri" w:hAnsi="Arial" w:cs="Arial"/>
          <w:bCs/>
          <w:sz w:val="20"/>
          <w:lang w:eastAsia="en-US"/>
        </w:rPr>
        <w:t xml:space="preserve"> </w:t>
      </w:r>
      <w:r w:rsidR="00C4456F" w:rsidRPr="00E829B0">
        <w:rPr>
          <w:rFonts w:ascii="Arial" w:eastAsia="Calibri" w:hAnsi="Arial" w:cs="Arial"/>
          <w:bCs/>
          <w:sz w:val="20"/>
          <w:lang w:eastAsia="en-US"/>
        </w:rPr>
        <w:t>streams i.e. (i) secondary market and (ii) enforcement proceedings)</w:t>
      </w:r>
      <w:r w:rsidR="00AD6675" w:rsidRPr="00E829B0">
        <w:rPr>
          <w:rFonts w:ascii="Arial" w:eastAsia="Calibri" w:hAnsi="Arial" w:cs="Arial"/>
          <w:bCs/>
          <w:sz w:val="20"/>
          <w:lang w:eastAsia="en-US"/>
        </w:rPr>
        <w:t xml:space="preserve"> a</w:t>
      </w:r>
      <w:r w:rsidR="00C4456F" w:rsidRPr="00E829B0">
        <w:rPr>
          <w:rFonts w:ascii="Arial" w:eastAsia="Calibri" w:hAnsi="Arial" w:cs="Arial"/>
          <w:bCs/>
          <w:sz w:val="20"/>
          <w:lang w:eastAsia="en-US"/>
        </w:rPr>
        <w:t>n e</w:t>
      </w:r>
      <w:r w:rsidR="00456DD8" w:rsidRPr="00E829B0">
        <w:rPr>
          <w:rFonts w:ascii="Arial" w:eastAsia="Calibri" w:hAnsi="Arial" w:cs="Arial"/>
          <w:sz w:val="20"/>
          <w:lang w:eastAsia="en-US"/>
        </w:rPr>
        <w:t xml:space="preserve">ventual </w:t>
      </w:r>
      <w:r w:rsidRPr="00E829B0">
        <w:rPr>
          <w:rFonts w:ascii="Arial" w:eastAsia="Calibri" w:hAnsi="Arial" w:cs="Arial"/>
          <w:sz w:val="20"/>
          <w:lang w:eastAsia="en-US"/>
        </w:rPr>
        <w:t xml:space="preserve">EFMLG </w:t>
      </w:r>
      <w:r w:rsidR="00C4456F" w:rsidRPr="00E829B0">
        <w:rPr>
          <w:rFonts w:ascii="Arial" w:eastAsia="Calibri" w:hAnsi="Arial" w:cs="Arial"/>
          <w:sz w:val="20"/>
          <w:lang w:eastAsia="en-US"/>
        </w:rPr>
        <w:t>action will</w:t>
      </w:r>
      <w:r w:rsidR="00333130" w:rsidRPr="00E829B0">
        <w:rPr>
          <w:rFonts w:ascii="Arial" w:eastAsia="Calibri" w:hAnsi="Arial" w:cs="Arial"/>
          <w:sz w:val="20"/>
          <w:lang w:eastAsia="en-US"/>
        </w:rPr>
        <w:t xml:space="preserve"> </w:t>
      </w:r>
      <w:r w:rsidR="00C4456F" w:rsidRPr="00E829B0">
        <w:rPr>
          <w:rFonts w:ascii="Arial" w:eastAsia="Calibri" w:hAnsi="Arial" w:cs="Arial"/>
          <w:sz w:val="20"/>
          <w:lang w:eastAsia="en-US"/>
        </w:rPr>
        <w:t>be considered</w:t>
      </w:r>
      <w:r w:rsidR="0079188F" w:rsidRPr="00E829B0">
        <w:rPr>
          <w:rFonts w:ascii="Arial" w:eastAsia="Calibri" w:hAnsi="Arial" w:cs="Arial"/>
          <w:sz w:val="20"/>
          <w:lang w:eastAsia="en-US"/>
        </w:rPr>
        <w:t xml:space="preserve">. </w:t>
      </w:r>
    </w:p>
    <w:p w14:paraId="0C6F2C26" w14:textId="3C82A714" w:rsidR="00553854" w:rsidRPr="00E829B0" w:rsidRDefault="00553854" w:rsidP="00553854">
      <w:pPr>
        <w:tabs>
          <w:tab w:val="left" w:pos="567"/>
        </w:tabs>
        <w:autoSpaceDE w:val="0"/>
        <w:autoSpaceDN w:val="0"/>
        <w:adjustRightInd w:val="0"/>
        <w:spacing w:beforeLines="60" w:before="144" w:afterLines="60" w:after="144" w:line="300" w:lineRule="exact"/>
        <w:ind w:left="567"/>
        <w:rPr>
          <w:rFonts w:ascii="Arial" w:eastAsia="Calibri" w:hAnsi="Arial" w:cs="Arial"/>
          <w:b/>
          <w:sz w:val="20"/>
          <w:lang w:val="it-IT" w:eastAsia="en-US"/>
        </w:rPr>
      </w:pPr>
      <w:proofErr w:type="spellStart"/>
      <w:r w:rsidRPr="00E829B0">
        <w:rPr>
          <w:rFonts w:ascii="Arial" w:eastAsia="Calibri" w:hAnsi="Arial" w:cs="Arial"/>
          <w:b/>
          <w:sz w:val="20"/>
          <w:lang w:val="it-IT" w:eastAsia="en-US"/>
        </w:rPr>
        <w:t>Presenters</w:t>
      </w:r>
      <w:proofErr w:type="spellEnd"/>
      <w:r w:rsidRPr="00E829B0">
        <w:rPr>
          <w:rFonts w:ascii="Arial" w:eastAsia="Calibri" w:hAnsi="Arial" w:cs="Arial"/>
          <w:b/>
          <w:sz w:val="20"/>
          <w:lang w:val="it-IT" w:eastAsia="en-US"/>
        </w:rPr>
        <w:t xml:space="preserve">: </w:t>
      </w:r>
      <w:r w:rsidR="00C4456F" w:rsidRPr="00E829B0">
        <w:rPr>
          <w:rFonts w:ascii="Arial" w:eastAsia="Calibri" w:hAnsi="Arial" w:cs="Arial"/>
          <w:bCs/>
          <w:sz w:val="20"/>
          <w:lang w:val="it-IT" w:eastAsia="en-US"/>
        </w:rPr>
        <w:t xml:space="preserve">Dimitris </w:t>
      </w:r>
      <w:r w:rsidR="00C4456F" w:rsidRPr="00E829B0">
        <w:rPr>
          <w:rFonts w:ascii="Arial" w:eastAsia="Calibri" w:hAnsi="Arial" w:cs="Arial"/>
          <w:sz w:val="20"/>
          <w:lang w:eastAsia="en-US"/>
        </w:rPr>
        <w:t>Tsibanoulis</w:t>
      </w:r>
    </w:p>
    <w:p w14:paraId="1FFD591E" w14:textId="3616277C" w:rsidR="00553854" w:rsidRPr="00E829B0" w:rsidRDefault="00553854" w:rsidP="001E1C61">
      <w:pPr>
        <w:tabs>
          <w:tab w:val="left" w:pos="567"/>
        </w:tabs>
        <w:autoSpaceDE w:val="0"/>
        <w:autoSpaceDN w:val="0"/>
        <w:adjustRightInd w:val="0"/>
        <w:spacing w:beforeLines="60" w:before="144" w:afterLines="60" w:after="144" w:line="300" w:lineRule="exact"/>
        <w:ind w:left="567"/>
        <w:rPr>
          <w:rFonts w:ascii="Arial" w:eastAsia="Calibri" w:hAnsi="Arial" w:cs="Arial"/>
          <w:b/>
          <w:bCs/>
          <w:sz w:val="20"/>
          <w:lang w:eastAsia="en-US"/>
        </w:rPr>
      </w:pPr>
      <w:r w:rsidRPr="00E829B0">
        <w:rPr>
          <w:rFonts w:ascii="Arial" w:eastAsia="Calibri" w:hAnsi="Arial" w:cs="Arial"/>
          <w:b/>
          <w:bCs/>
          <w:sz w:val="20"/>
          <w:lang w:eastAsia="en-US"/>
        </w:rPr>
        <w:t xml:space="preserve">Action point: </w:t>
      </w:r>
      <w:r w:rsidR="00456DD8" w:rsidRPr="00E829B0">
        <w:rPr>
          <w:rFonts w:ascii="Arial" w:eastAsia="Calibri" w:hAnsi="Arial" w:cs="Arial"/>
          <w:b/>
          <w:bCs/>
          <w:sz w:val="20"/>
          <w:lang w:eastAsia="en-US"/>
        </w:rPr>
        <w:t xml:space="preserve"> </w:t>
      </w:r>
      <w:r w:rsidR="00C4456F" w:rsidRPr="00E829B0">
        <w:rPr>
          <w:rFonts w:ascii="Arial" w:eastAsia="Calibri" w:hAnsi="Arial" w:cs="Arial"/>
          <w:bCs/>
          <w:sz w:val="20"/>
          <w:lang w:eastAsia="en-US"/>
        </w:rPr>
        <w:t>To be decided at the meeting.</w:t>
      </w:r>
    </w:p>
    <w:p w14:paraId="26FF3AB7" w14:textId="3AF3EAD7" w:rsidR="00282E49" w:rsidRPr="00E829B0" w:rsidRDefault="00282E49" w:rsidP="00282E49">
      <w:pPr>
        <w:tabs>
          <w:tab w:val="left" w:pos="567"/>
        </w:tabs>
        <w:autoSpaceDE w:val="0"/>
        <w:autoSpaceDN w:val="0"/>
        <w:adjustRightInd w:val="0"/>
        <w:spacing w:beforeLines="60" w:before="144" w:afterLines="60" w:after="144" w:line="300" w:lineRule="exact"/>
        <w:ind w:left="567"/>
        <w:rPr>
          <w:rFonts w:ascii="Arial" w:eastAsia="Calibri" w:hAnsi="Arial" w:cs="Arial"/>
          <w:sz w:val="20"/>
          <w:lang w:val="en-US" w:eastAsia="en-US"/>
        </w:rPr>
      </w:pPr>
      <w:r w:rsidRPr="00E829B0">
        <w:rPr>
          <w:rFonts w:ascii="Arial" w:eastAsia="Calibri" w:hAnsi="Arial" w:cs="Arial"/>
          <w:b/>
          <w:sz w:val="20"/>
          <w:lang w:eastAsia="en-US"/>
        </w:rPr>
        <w:t xml:space="preserve">Documentation: </w:t>
      </w:r>
      <w:r w:rsidR="00602DA8" w:rsidRPr="00E829B0">
        <w:rPr>
          <w:rFonts w:ascii="Arial" w:eastAsia="Calibri" w:hAnsi="Arial" w:cs="Arial"/>
          <w:sz w:val="20"/>
          <w:lang w:val="en-US" w:eastAsia="en-US"/>
        </w:rPr>
        <w:t>Presentation</w:t>
      </w:r>
    </w:p>
    <w:p w14:paraId="3B154ECC" w14:textId="77777777" w:rsidR="0067514A" w:rsidRPr="00E829B0" w:rsidRDefault="0067514A" w:rsidP="00E648F0">
      <w:pPr>
        <w:tabs>
          <w:tab w:val="left" w:pos="567"/>
        </w:tabs>
        <w:autoSpaceDE w:val="0"/>
        <w:autoSpaceDN w:val="0"/>
        <w:adjustRightInd w:val="0"/>
        <w:spacing w:beforeLines="60" w:before="144" w:afterLines="60" w:after="144" w:line="300" w:lineRule="exact"/>
        <w:ind w:left="567"/>
        <w:rPr>
          <w:rFonts w:ascii="Arial" w:eastAsia="Calibri" w:hAnsi="Arial" w:cs="Arial"/>
          <w:bCs/>
          <w:sz w:val="20"/>
          <w:lang w:eastAsia="en-US"/>
        </w:rPr>
      </w:pPr>
    </w:p>
    <w:p w14:paraId="3C4A5C6E" w14:textId="77777777" w:rsidR="00003F22" w:rsidRPr="00E829B0" w:rsidRDefault="00003F22" w:rsidP="00E648F0">
      <w:pPr>
        <w:tabs>
          <w:tab w:val="left" w:pos="567"/>
        </w:tabs>
        <w:autoSpaceDE w:val="0"/>
        <w:autoSpaceDN w:val="0"/>
        <w:adjustRightInd w:val="0"/>
        <w:spacing w:beforeLines="60" w:before="144" w:afterLines="60" w:after="144" w:line="300" w:lineRule="exact"/>
        <w:ind w:left="567"/>
        <w:rPr>
          <w:rFonts w:ascii="Arial" w:eastAsia="Calibri" w:hAnsi="Arial" w:cs="Arial"/>
          <w:bCs/>
          <w:sz w:val="20"/>
          <w:lang w:eastAsia="en-US"/>
        </w:rPr>
      </w:pPr>
    </w:p>
    <w:p w14:paraId="532B6B3D" w14:textId="357A6CF4" w:rsidR="00E648F0" w:rsidRPr="00E829B0" w:rsidRDefault="00003F22" w:rsidP="00E648F0">
      <w:pPr>
        <w:numPr>
          <w:ilvl w:val="0"/>
          <w:numId w:val="19"/>
        </w:numPr>
        <w:tabs>
          <w:tab w:val="left" w:pos="567"/>
        </w:tabs>
        <w:autoSpaceDE w:val="0"/>
        <w:autoSpaceDN w:val="0"/>
        <w:adjustRightInd w:val="0"/>
        <w:spacing w:beforeLines="60" w:before="144" w:afterLines="60" w:after="144" w:line="300" w:lineRule="exact"/>
        <w:ind w:hanging="720"/>
        <w:rPr>
          <w:rFonts w:ascii="Arial" w:eastAsia="Calibri" w:hAnsi="Arial" w:cs="Arial"/>
          <w:b/>
          <w:sz w:val="20"/>
          <w:lang w:eastAsia="en-US"/>
        </w:rPr>
      </w:pPr>
      <w:r w:rsidRPr="00E829B0">
        <w:rPr>
          <w:rFonts w:ascii="Arial" w:eastAsia="Calibri" w:hAnsi="Arial" w:cs="Arial"/>
          <w:b/>
          <w:sz w:val="20"/>
          <w:u w:val="single"/>
          <w:lang w:eastAsia="en-US"/>
        </w:rPr>
        <w:lastRenderedPageBreak/>
        <w:t>Issues related to s</w:t>
      </w:r>
      <w:r w:rsidR="00C4456F" w:rsidRPr="00E829B0">
        <w:rPr>
          <w:rFonts w:ascii="Arial" w:eastAsia="Calibri" w:hAnsi="Arial" w:cs="Arial"/>
          <w:b/>
          <w:sz w:val="20"/>
          <w:u w:val="single"/>
          <w:lang w:eastAsia="en-US"/>
        </w:rPr>
        <w:t>ustainable finance</w:t>
      </w:r>
      <w:r w:rsidR="00E648F0" w:rsidRPr="00E829B0">
        <w:rPr>
          <w:rFonts w:ascii="Arial" w:eastAsia="Calibri" w:hAnsi="Arial" w:cs="Arial"/>
          <w:b/>
          <w:sz w:val="20"/>
          <w:lang w:eastAsia="en-US"/>
        </w:rPr>
        <w:t xml:space="preserve"> </w:t>
      </w:r>
      <w:r w:rsidR="00352F84" w:rsidRPr="00E829B0">
        <w:rPr>
          <w:rFonts w:ascii="Arial" w:eastAsia="Calibri" w:hAnsi="Arial" w:cs="Arial"/>
          <w:b/>
          <w:sz w:val="20"/>
          <w:lang w:eastAsia="en-US"/>
        </w:rPr>
        <w:t>11:05-12:00</w:t>
      </w:r>
    </w:p>
    <w:p w14:paraId="13307DA8" w14:textId="1970B3CA" w:rsidR="00C4456F" w:rsidRPr="00E829B0" w:rsidRDefault="00EA0724" w:rsidP="00B0150F">
      <w:pPr>
        <w:numPr>
          <w:ilvl w:val="1"/>
          <w:numId w:val="19"/>
        </w:numPr>
        <w:tabs>
          <w:tab w:val="left" w:pos="567"/>
        </w:tabs>
        <w:autoSpaceDE w:val="0"/>
        <w:autoSpaceDN w:val="0"/>
        <w:adjustRightInd w:val="0"/>
        <w:spacing w:beforeLines="60" w:before="144" w:afterLines="60" w:after="144" w:line="300" w:lineRule="exact"/>
        <w:ind w:hanging="873"/>
        <w:rPr>
          <w:rFonts w:ascii="Arial" w:eastAsia="Calibri" w:hAnsi="Arial" w:cs="Arial"/>
          <w:b/>
          <w:sz w:val="20"/>
          <w:lang w:eastAsia="en-US"/>
        </w:rPr>
      </w:pPr>
      <w:r w:rsidRPr="00E829B0">
        <w:rPr>
          <w:rFonts w:ascii="Arial" w:eastAsia="Calibri" w:hAnsi="Arial" w:cs="Arial"/>
          <w:b/>
          <w:sz w:val="20"/>
          <w:lang w:eastAsia="en-US"/>
        </w:rPr>
        <w:t>Sc</w:t>
      </w:r>
      <w:r w:rsidR="00AD20D6" w:rsidRPr="00E829B0">
        <w:rPr>
          <w:rFonts w:ascii="Arial" w:eastAsia="Calibri" w:hAnsi="Arial" w:cs="Arial"/>
          <w:b/>
          <w:sz w:val="20"/>
          <w:lang w:eastAsia="en-US"/>
        </w:rPr>
        <w:t xml:space="preserve">andinavian perspective </w:t>
      </w:r>
      <w:r w:rsidR="007F17A3" w:rsidRPr="00E829B0">
        <w:rPr>
          <w:rFonts w:ascii="Arial" w:eastAsia="Calibri" w:hAnsi="Arial" w:cs="Arial"/>
          <w:b/>
          <w:sz w:val="20"/>
          <w:lang w:eastAsia="en-US"/>
        </w:rPr>
        <w:t>11:05</w:t>
      </w:r>
      <w:r w:rsidR="0018530C" w:rsidRPr="00E829B0">
        <w:rPr>
          <w:rFonts w:ascii="Arial" w:eastAsia="Calibri" w:hAnsi="Arial" w:cs="Arial"/>
          <w:b/>
          <w:sz w:val="20"/>
          <w:lang w:eastAsia="en-US"/>
        </w:rPr>
        <w:t xml:space="preserve"> </w:t>
      </w:r>
      <w:r w:rsidR="007F17A3" w:rsidRPr="00E829B0">
        <w:rPr>
          <w:rFonts w:ascii="Arial" w:eastAsia="Calibri" w:hAnsi="Arial" w:cs="Arial"/>
          <w:b/>
          <w:sz w:val="20"/>
          <w:lang w:eastAsia="en-US"/>
        </w:rPr>
        <w:t>-</w:t>
      </w:r>
      <w:r w:rsidR="0018530C" w:rsidRPr="00E829B0">
        <w:rPr>
          <w:rFonts w:ascii="Arial" w:eastAsia="Calibri" w:hAnsi="Arial" w:cs="Arial"/>
          <w:b/>
          <w:sz w:val="20"/>
          <w:lang w:eastAsia="en-US"/>
        </w:rPr>
        <w:t xml:space="preserve"> </w:t>
      </w:r>
      <w:r w:rsidR="007F17A3" w:rsidRPr="00E829B0">
        <w:rPr>
          <w:rFonts w:ascii="Arial" w:eastAsia="Calibri" w:hAnsi="Arial" w:cs="Arial"/>
          <w:b/>
          <w:sz w:val="20"/>
          <w:lang w:eastAsia="en-US"/>
        </w:rPr>
        <w:t>11:</w:t>
      </w:r>
      <w:r w:rsidR="00B0150F" w:rsidRPr="00E829B0">
        <w:rPr>
          <w:rFonts w:ascii="Arial" w:eastAsia="Calibri" w:hAnsi="Arial" w:cs="Arial"/>
          <w:b/>
          <w:sz w:val="20"/>
          <w:lang w:eastAsia="en-US"/>
        </w:rPr>
        <w:t>20</w:t>
      </w:r>
      <w:r w:rsidR="007F17A3" w:rsidRPr="00E829B0">
        <w:rPr>
          <w:rFonts w:ascii="Arial" w:eastAsia="Calibri" w:hAnsi="Arial" w:cs="Arial"/>
          <w:b/>
          <w:sz w:val="20"/>
          <w:lang w:eastAsia="en-US"/>
        </w:rPr>
        <w:t xml:space="preserve"> </w:t>
      </w:r>
    </w:p>
    <w:p w14:paraId="329FDE82" w14:textId="13AE0FF9" w:rsidR="00EA0724" w:rsidRPr="00E829B0" w:rsidRDefault="00EA0724" w:rsidP="00EA0724">
      <w:pPr>
        <w:tabs>
          <w:tab w:val="left" w:pos="567"/>
        </w:tabs>
        <w:autoSpaceDE w:val="0"/>
        <w:autoSpaceDN w:val="0"/>
        <w:adjustRightInd w:val="0"/>
        <w:spacing w:beforeLines="60" w:before="144" w:afterLines="60" w:after="144" w:line="300" w:lineRule="exact"/>
        <w:ind w:left="567"/>
        <w:rPr>
          <w:rFonts w:ascii="Arial" w:eastAsia="Calibri" w:hAnsi="Arial" w:cs="Arial"/>
          <w:sz w:val="20"/>
          <w:lang w:eastAsia="en-US"/>
        </w:rPr>
      </w:pPr>
      <w:r w:rsidRPr="00E829B0">
        <w:rPr>
          <w:rFonts w:ascii="Arial" w:eastAsia="Calibri" w:hAnsi="Arial" w:cs="Arial"/>
          <w:b/>
          <w:sz w:val="20"/>
          <w:lang w:eastAsia="en-US"/>
        </w:rPr>
        <w:t>Background:</w:t>
      </w:r>
      <w:r w:rsidRPr="00E829B0">
        <w:rPr>
          <w:rFonts w:ascii="Arial" w:eastAsia="Calibri" w:hAnsi="Arial" w:cs="Arial"/>
          <w:sz w:val="20"/>
          <w:lang w:eastAsia="en-US"/>
        </w:rPr>
        <w:t xml:space="preserve">  </w:t>
      </w:r>
      <w:r w:rsidR="003A4E4D" w:rsidRPr="00E829B0">
        <w:rPr>
          <w:rFonts w:ascii="Arial" w:eastAsia="Calibri" w:hAnsi="Arial" w:cs="Arial"/>
          <w:sz w:val="20"/>
          <w:lang w:val="en-US" w:eastAsia="en-US"/>
        </w:rPr>
        <w:t xml:space="preserve">An update on the state of play with respect to sustainable finance in the Scandinavian context will be provided. </w:t>
      </w:r>
      <w:r w:rsidR="0032475F" w:rsidRPr="00E829B0">
        <w:rPr>
          <w:rFonts w:ascii="Arial" w:eastAsia="Calibri" w:hAnsi="Arial" w:cs="Arial"/>
          <w:sz w:val="20"/>
          <w:lang w:eastAsia="en-US"/>
        </w:rPr>
        <w:t xml:space="preserve"> </w:t>
      </w:r>
    </w:p>
    <w:p w14:paraId="3A27E38A" w14:textId="0D9ECB1B" w:rsidR="00EA0724" w:rsidRPr="00E829B0" w:rsidRDefault="00EA0724" w:rsidP="00B0150F">
      <w:pPr>
        <w:tabs>
          <w:tab w:val="left" w:pos="567"/>
        </w:tabs>
        <w:autoSpaceDE w:val="0"/>
        <w:autoSpaceDN w:val="0"/>
        <w:adjustRightInd w:val="0"/>
        <w:spacing w:beforeLines="60" w:before="144" w:afterLines="60" w:after="144" w:line="300" w:lineRule="exact"/>
        <w:ind w:left="567"/>
        <w:rPr>
          <w:rFonts w:ascii="Arial" w:eastAsia="Calibri" w:hAnsi="Arial" w:cs="Arial"/>
          <w:b/>
          <w:sz w:val="20"/>
          <w:lang w:val="it-IT" w:eastAsia="en-US"/>
        </w:rPr>
      </w:pPr>
      <w:proofErr w:type="spellStart"/>
      <w:r w:rsidRPr="00E829B0">
        <w:rPr>
          <w:rFonts w:ascii="Arial" w:eastAsia="Calibri" w:hAnsi="Arial" w:cs="Arial"/>
          <w:b/>
          <w:sz w:val="20"/>
          <w:lang w:val="it-IT" w:eastAsia="en-US"/>
        </w:rPr>
        <w:t>Presenter</w:t>
      </w:r>
      <w:proofErr w:type="spellEnd"/>
      <w:r w:rsidRPr="00E829B0">
        <w:rPr>
          <w:rFonts w:ascii="Arial" w:eastAsia="Calibri" w:hAnsi="Arial" w:cs="Arial"/>
          <w:b/>
          <w:sz w:val="20"/>
          <w:lang w:val="it-IT" w:eastAsia="en-US"/>
        </w:rPr>
        <w:t xml:space="preserve">: </w:t>
      </w:r>
      <w:r w:rsidR="003A4E4D" w:rsidRPr="00E829B0">
        <w:rPr>
          <w:rFonts w:ascii="Arial" w:eastAsia="Calibri" w:hAnsi="Arial" w:cs="Arial"/>
          <w:sz w:val="20"/>
          <w:lang w:val="it-IT" w:eastAsia="en-US"/>
        </w:rPr>
        <w:t xml:space="preserve">Jacob </w:t>
      </w:r>
      <w:proofErr w:type="spellStart"/>
      <w:r w:rsidR="003A4E4D" w:rsidRPr="00E829B0">
        <w:rPr>
          <w:rFonts w:ascii="Arial" w:eastAsia="Calibri" w:hAnsi="Arial" w:cs="Arial"/>
          <w:sz w:val="20"/>
          <w:lang w:val="it-IT" w:eastAsia="en-US"/>
        </w:rPr>
        <w:t>Gyntelberg</w:t>
      </w:r>
      <w:proofErr w:type="spellEnd"/>
      <w:r w:rsidR="003A4E4D" w:rsidRPr="00E829B0">
        <w:rPr>
          <w:rFonts w:ascii="Arial" w:eastAsia="Calibri" w:hAnsi="Arial" w:cs="Arial"/>
          <w:sz w:val="20"/>
          <w:lang w:val="it-IT" w:eastAsia="en-US"/>
        </w:rPr>
        <w:t xml:space="preserve">, </w:t>
      </w:r>
      <w:proofErr w:type="spellStart"/>
      <w:r w:rsidR="003A4E4D" w:rsidRPr="00E829B0">
        <w:rPr>
          <w:rFonts w:ascii="Arial" w:eastAsia="Calibri" w:hAnsi="Arial" w:cs="Arial"/>
          <w:sz w:val="20"/>
          <w:lang w:val="it-IT" w:eastAsia="en-US"/>
        </w:rPr>
        <w:t>Deputy</w:t>
      </w:r>
      <w:proofErr w:type="spellEnd"/>
      <w:r w:rsidR="003A4E4D" w:rsidRPr="00E829B0">
        <w:rPr>
          <w:rFonts w:ascii="Arial" w:eastAsia="Calibri" w:hAnsi="Arial" w:cs="Arial"/>
          <w:sz w:val="20"/>
          <w:lang w:val="it-IT" w:eastAsia="en-US"/>
        </w:rPr>
        <w:t xml:space="preserve"> </w:t>
      </w:r>
      <w:proofErr w:type="spellStart"/>
      <w:r w:rsidR="003A4E4D" w:rsidRPr="00E829B0">
        <w:rPr>
          <w:rFonts w:ascii="Arial" w:eastAsia="Calibri" w:hAnsi="Arial" w:cs="Arial"/>
          <w:sz w:val="20"/>
          <w:lang w:val="it-IT" w:eastAsia="en-US"/>
        </w:rPr>
        <w:t>Chief</w:t>
      </w:r>
      <w:proofErr w:type="spellEnd"/>
      <w:r w:rsidR="003A4E4D" w:rsidRPr="00E829B0">
        <w:rPr>
          <w:rFonts w:ascii="Arial" w:eastAsia="Calibri" w:hAnsi="Arial" w:cs="Arial"/>
          <w:sz w:val="20"/>
          <w:lang w:val="it-IT" w:eastAsia="en-US"/>
        </w:rPr>
        <w:t xml:space="preserve"> </w:t>
      </w:r>
      <w:proofErr w:type="spellStart"/>
      <w:r w:rsidR="003A4E4D" w:rsidRPr="00E829B0">
        <w:rPr>
          <w:rFonts w:ascii="Arial" w:eastAsia="Calibri" w:hAnsi="Arial" w:cs="Arial"/>
          <w:sz w:val="20"/>
          <w:lang w:val="it-IT" w:eastAsia="en-US"/>
        </w:rPr>
        <w:t>Risk</w:t>
      </w:r>
      <w:proofErr w:type="spellEnd"/>
      <w:r w:rsidR="003A4E4D" w:rsidRPr="00E829B0">
        <w:rPr>
          <w:rFonts w:ascii="Arial" w:eastAsia="Calibri" w:hAnsi="Arial" w:cs="Arial"/>
          <w:sz w:val="20"/>
          <w:lang w:val="it-IT" w:eastAsia="en-US"/>
        </w:rPr>
        <w:t xml:space="preserve"> </w:t>
      </w:r>
      <w:proofErr w:type="spellStart"/>
      <w:r w:rsidR="003A4E4D" w:rsidRPr="00E829B0">
        <w:rPr>
          <w:rFonts w:ascii="Arial" w:eastAsia="Calibri" w:hAnsi="Arial" w:cs="Arial"/>
          <w:sz w:val="20"/>
          <w:lang w:val="it-IT" w:eastAsia="en-US"/>
        </w:rPr>
        <w:t>Officer</w:t>
      </w:r>
      <w:proofErr w:type="spellEnd"/>
      <w:r w:rsidR="003A4E4D" w:rsidRPr="00E829B0">
        <w:rPr>
          <w:rFonts w:ascii="Arial" w:eastAsia="Calibri" w:hAnsi="Arial" w:cs="Arial"/>
          <w:sz w:val="20"/>
          <w:lang w:val="it-IT" w:eastAsia="en-US"/>
        </w:rPr>
        <w:t>, Nordea</w:t>
      </w:r>
    </w:p>
    <w:p w14:paraId="6B0FF36A" w14:textId="2A664892" w:rsidR="00EA0724" w:rsidRPr="00E829B0" w:rsidRDefault="00EA0724" w:rsidP="00EA0724">
      <w:pPr>
        <w:tabs>
          <w:tab w:val="left" w:pos="567"/>
        </w:tabs>
        <w:autoSpaceDE w:val="0"/>
        <w:autoSpaceDN w:val="0"/>
        <w:adjustRightInd w:val="0"/>
        <w:spacing w:beforeLines="60" w:before="144" w:afterLines="60" w:after="144" w:line="300" w:lineRule="exact"/>
        <w:ind w:left="567"/>
        <w:rPr>
          <w:rFonts w:ascii="Arial" w:eastAsia="Calibri" w:hAnsi="Arial" w:cs="Arial"/>
          <w:bCs/>
          <w:sz w:val="20"/>
          <w:lang w:eastAsia="en-US"/>
        </w:rPr>
      </w:pPr>
      <w:r w:rsidRPr="00E829B0">
        <w:rPr>
          <w:rFonts w:ascii="Arial" w:eastAsia="Calibri" w:hAnsi="Arial" w:cs="Arial"/>
          <w:b/>
          <w:bCs/>
          <w:sz w:val="20"/>
          <w:lang w:eastAsia="en-US"/>
        </w:rPr>
        <w:t xml:space="preserve">Action point: </w:t>
      </w:r>
      <w:r w:rsidRPr="00E829B0">
        <w:rPr>
          <w:rFonts w:ascii="Arial" w:eastAsia="Calibri" w:hAnsi="Arial" w:cs="Arial"/>
          <w:bCs/>
          <w:sz w:val="20"/>
          <w:lang w:eastAsia="en-US"/>
        </w:rPr>
        <w:t>Point for information</w:t>
      </w:r>
    </w:p>
    <w:p w14:paraId="41EB3AC7" w14:textId="04710A02" w:rsidR="00282E49" w:rsidRPr="00E829B0" w:rsidRDefault="00282E49" w:rsidP="00B0150F">
      <w:pPr>
        <w:tabs>
          <w:tab w:val="left" w:pos="567"/>
        </w:tabs>
        <w:autoSpaceDE w:val="0"/>
        <w:autoSpaceDN w:val="0"/>
        <w:adjustRightInd w:val="0"/>
        <w:spacing w:beforeLines="60" w:before="144" w:afterLines="60" w:after="144" w:line="300" w:lineRule="exact"/>
        <w:ind w:left="567"/>
        <w:rPr>
          <w:rFonts w:ascii="Arial" w:eastAsia="Calibri" w:hAnsi="Arial" w:cs="Arial"/>
          <w:sz w:val="20"/>
          <w:lang w:eastAsia="en-US"/>
        </w:rPr>
      </w:pPr>
      <w:r w:rsidRPr="00E829B0">
        <w:rPr>
          <w:rFonts w:ascii="Arial" w:eastAsia="Calibri" w:hAnsi="Arial" w:cs="Arial"/>
          <w:b/>
          <w:sz w:val="20"/>
          <w:lang w:eastAsia="en-US"/>
        </w:rPr>
        <w:t xml:space="preserve">Documentation: </w:t>
      </w:r>
      <w:r w:rsidR="00275878" w:rsidRPr="00E829B0">
        <w:rPr>
          <w:rFonts w:ascii="Arial" w:eastAsia="Calibri" w:hAnsi="Arial" w:cs="Arial"/>
          <w:sz w:val="20"/>
          <w:lang w:val="en-US" w:eastAsia="en-US"/>
        </w:rPr>
        <w:t>P</w:t>
      </w:r>
      <w:r w:rsidR="003A4E4D" w:rsidRPr="00E829B0">
        <w:rPr>
          <w:rFonts w:ascii="Arial" w:eastAsia="Calibri" w:hAnsi="Arial" w:cs="Arial"/>
          <w:sz w:val="20"/>
          <w:lang w:val="en-US" w:eastAsia="en-US"/>
        </w:rPr>
        <w:t>resentation will be distributed after the meeting. </w:t>
      </w:r>
    </w:p>
    <w:p w14:paraId="287C418B" w14:textId="77777777" w:rsidR="00282E49" w:rsidRPr="00E829B0" w:rsidRDefault="00282E49" w:rsidP="00EA0724">
      <w:pPr>
        <w:tabs>
          <w:tab w:val="left" w:pos="567"/>
        </w:tabs>
        <w:autoSpaceDE w:val="0"/>
        <w:autoSpaceDN w:val="0"/>
        <w:adjustRightInd w:val="0"/>
        <w:spacing w:beforeLines="60" w:before="144" w:afterLines="60" w:after="144" w:line="300" w:lineRule="exact"/>
        <w:ind w:left="567"/>
        <w:rPr>
          <w:rFonts w:ascii="Arial" w:eastAsia="Calibri" w:hAnsi="Arial" w:cs="Arial"/>
          <w:b/>
          <w:bCs/>
          <w:sz w:val="20"/>
          <w:lang w:eastAsia="en-US"/>
        </w:rPr>
      </w:pPr>
    </w:p>
    <w:p w14:paraId="2E9AD0F9" w14:textId="5E496542" w:rsidR="00EA0724" w:rsidRPr="00E829B0" w:rsidRDefault="0032475F" w:rsidP="00C4456F">
      <w:pPr>
        <w:numPr>
          <w:ilvl w:val="1"/>
          <w:numId w:val="19"/>
        </w:numPr>
        <w:tabs>
          <w:tab w:val="left" w:pos="567"/>
        </w:tabs>
        <w:autoSpaceDE w:val="0"/>
        <w:autoSpaceDN w:val="0"/>
        <w:adjustRightInd w:val="0"/>
        <w:spacing w:beforeLines="60" w:before="144" w:afterLines="60" w:after="144" w:line="300" w:lineRule="exact"/>
        <w:ind w:hanging="873"/>
        <w:rPr>
          <w:rFonts w:ascii="Arial" w:eastAsia="Calibri" w:hAnsi="Arial" w:cs="Arial"/>
          <w:b/>
          <w:sz w:val="20"/>
          <w:lang w:eastAsia="en-US"/>
        </w:rPr>
      </w:pPr>
      <w:r w:rsidRPr="00E829B0">
        <w:rPr>
          <w:rFonts w:ascii="Arial" w:eastAsia="Calibri" w:hAnsi="Arial" w:cs="Arial"/>
          <w:b/>
          <w:sz w:val="20"/>
          <w:lang w:eastAsia="en-US"/>
        </w:rPr>
        <w:t xml:space="preserve">Status of the </w:t>
      </w:r>
      <w:r w:rsidR="00AD20D6" w:rsidRPr="00E829B0">
        <w:rPr>
          <w:rFonts w:ascii="Arial" w:eastAsia="Calibri" w:hAnsi="Arial" w:cs="Arial"/>
          <w:b/>
          <w:sz w:val="20"/>
          <w:lang w:eastAsia="en-US"/>
        </w:rPr>
        <w:t>EU initiative</w:t>
      </w:r>
      <w:r w:rsidR="00497C04" w:rsidRPr="00E829B0">
        <w:rPr>
          <w:rFonts w:ascii="Arial" w:eastAsia="Calibri" w:hAnsi="Arial" w:cs="Arial"/>
          <w:b/>
          <w:sz w:val="20"/>
          <w:lang w:eastAsia="en-US"/>
        </w:rPr>
        <w:t>. T</w:t>
      </w:r>
      <w:r w:rsidR="00E829B0" w:rsidRPr="00E829B0">
        <w:rPr>
          <w:rFonts w:ascii="Arial" w:eastAsia="Calibri" w:hAnsi="Arial" w:cs="Arial"/>
          <w:b/>
          <w:sz w:val="20"/>
          <w:lang w:eastAsia="en-US"/>
        </w:rPr>
        <w:t>our de t</w:t>
      </w:r>
      <w:r w:rsidRPr="00E829B0">
        <w:rPr>
          <w:rFonts w:ascii="Arial" w:eastAsia="Calibri" w:hAnsi="Arial" w:cs="Arial"/>
          <w:b/>
          <w:sz w:val="20"/>
          <w:lang w:eastAsia="en-US"/>
        </w:rPr>
        <w:t>able</w:t>
      </w:r>
      <w:r w:rsidR="00455C70" w:rsidRPr="00E829B0">
        <w:rPr>
          <w:rFonts w:ascii="Arial" w:eastAsia="Calibri" w:hAnsi="Arial" w:cs="Arial"/>
          <w:b/>
          <w:sz w:val="20"/>
          <w:lang w:eastAsia="en-US"/>
        </w:rPr>
        <w:t>.</w:t>
      </w:r>
      <w:r w:rsidR="00AD20D6" w:rsidRPr="00E829B0">
        <w:rPr>
          <w:rFonts w:ascii="Arial" w:eastAsia="Calibri" w:hAnsi="Arial" w:cs="Arial"/>
          <w:b/>
          <w:sz w:val="20"/>
          <w:lang w:eastAsia="en-US"/>
        </w:rPr>
        <w:t xml:space="preserve"> </w:t>
      </w:r>
      <w:r w:rsidR="007F17A3" w:rsidRPr="00E829B0">
        <w:rPr>
          <w:rFonts w:ascii="Arial" w:eastAsia="Calibri" w:hAnsi="Arial" w:cs="Arial"/>
          <w:b/>
          <w:sz w:val="20"/>
          <w:lang w:eastAsia="en-US"/>
        </w:rPr>
        <w:t>11:2</w:t>
      </w:r>
      <w:r w:rsidR="00B0150F" w:rsidRPr="00E829B0">
        <w:rPr>
          <w:rFonts w:ascii="Arial" w:eastAsia="Calibri" w:hAnsi="Arial" w:cs="Arial"/>
          <w:b/>
          <w:sz w:val="20"/>
          <w:lang w:eastAsia="en-US"/>
        </w:rPr>
        <w:t>0</w:t>
      </w:r>
      <w:r w:rsidR="0018530C" w:rsidRPr="00E829B0">
        <w:rPr>
          <w:rFonts w:ascii="Arial" w:eastAsia="Calibri" w:hAnsi="Arial" w:cs="Arial"/>
          <w:b/>
          <w:sz w:val="20"/>
          <w:lang w:eastAsia="en-US"/>
        </w:rPr>
        <w:t xml:space="preserve"> </w:t>
      </w:r>
      <w:r w:rsidR="007F17A3" w:rsidRPr="00E829B0">
        <w:rPr>
          <w:rFonts w:ascii="Arial" w:eastAsia="Calibri" w:hAnsi="Arial" w:cs="Arial"/>
          <w:b/>
          <w:sz w:val="20"/>
          <w:lang w:eastAsia="en-US"/>
        </w:rPr>
        <w:t>-</w:t>
      </w:r>
      <w:r w:rsidR="0018530C" w:rsidRPr="00E829B0">
        <w:rPr>
          <w:rFonts w:ascii="Arial" w:eastAsia="Calibri" w:hAnsi="Arial" w:cs="Arial"/>
          <w:b/>
          <w:sz w:val="20"/>
          <w:lang w:eastAsia="en-US"/>
        </w:rPr>
        <w:t xml:space="preserve"> </w:t>
      </w:r>
      <w:r w:rsidR="007F17A3" w:rsidRPr="00E829B0">
        <w:rPr>
          <w:rFonts w:ascii="Arial" w:eastAsia="Calibri" w:hAnsi="Arial" w:cs="Arial"/>
          <w:b/>
          <w:sz w:val="20"/>
          <w:lang w:eastAsia="en-US"/>
        </w:rPr>
        <w:t>11:</w:t>
      </w:r>
      <w:r w:rsidR="00B0150F" w:rsidRPr="00E829B0">
        <w:rPr>
          <w:rFonts w:ascii="Arial" w:eastAsia="Calibri" w:hAnsi="Arial" w:cs="Arial"/>
          <w:b/>
          <w:sz w:val="20"/>
          <w:lang w:eastAsia="en-US"/>
        </w:rPr>
        <w:t>4</w:t>
      </w:r>
      <w:r w:rsidR="007F17A3" w:rsidRPr="00E829B0">
        <w:rPr>
          <w:rFonts w:ascii="Arial" w:eastAsia="Calibri" w:hAnsi="Arial" w:cs="Arial"/>
          <w:b/>
          <w:sz w:val="20"/>
          <w:lang w:eastAsia="en-US"/>
        </w:rPr>
        <w:t>5</w:t>
      </w:r>
      <w:r w:rsidR="00241F3C" w:rsidRPr="00E829B0">
        <w:rPr>
          <w:rFonts w:ascii="Arial" w:eastAsia="Calibri" w:hAnsi="Arial" w:cs="Arial"/>
          <w:b/>
          <w:sz w:val="20"/>
          <w:lang w:eastAsia="en-US"/>
        </w:rPr>
        <w:t xml:space="preserve"> </w:t>
      </w:r>
    </w:p>
    <w:p w14:paraId="423276BD" w14:textId="78CC553C" w:rsidR="0032475F" w:rsidRPr="00E829B0" w:rsidRDefault="00E648F0" w:rsidP="008445A1">
      <w:pPr>
        <w:pStyle w:val="PlainText"/>
        <w:spacing w:before="12" w:after="12" w:line="300" w:lineRule="exact"/>
        <w:ind w:left="567" w:hanging="567"/>
        <w:rPr>
          <w:rFonts w:ascii="Arial" w:hAnsi="Arial" w:cs="Arial"/>
          <w:sz w:val="20"/>
          <w:szCs w:val="20"/>
        </w:rPr>
      </w:pPr>
      <w:r w:rsidRPr="00E829B0">
        <w:rPr>
          <w:rFonts w:ascii="Arial" w:hAnsi="Arial" w:cs="Arial"/>
          <w:b/>
          <w:sz w:val="20"/>
        </w:rPr>
        <w:tab/>
        <w:t>Background:</w:t>
      </w:r>
      <w:r w:rsidR="00EA0724" w:rsidRPr="00E829B0">
        <w:rPr>
          <w:rFonts w:ascii="Arial" w:hAnsi="Arial" w:cs="Arial"/>
          <w:b/>
          <w:sz w:val="20"/>
        </w:rPr>
        <w:t xml:space="preserve"> </w:t>
      </w:r>
      <w:r w:rsidR="0032475F" w:rsidRPr="00E829B0">
        <w:rPr>
          <w:rFonts w:ascii="Arial" w:hAnsi="Arial" w:cs="Arial"/>
          <w:sz w:val="20"/>
          <w:szCs w:val="20"/>
        </w:rPr>
        <w:t xml:space="preserve">The Commission’s Action Plan on Sustainable Finance was presented already at the EFMLG in Frankfurt in November 2018. The presentation will focus </w:t>
      </w:r>
      <w:r w:rsidR="00497C04" w:rsidRPr="00E829B0">
        <w:rPr>
          <w:rFonts w:ascii="Arial" w:hAnsi="Arial" w:cs="Arial"/>
          <w:sz w:val="20"/>
          <w:szCs w:val="20"/>
        </w:rPr>
        <w:t xml:space="preserve">this time </w:t>
      </w:r>
      <w:r w:rsidR="0032475F" w:rsidRPr="00E829B0">
        <w:rPr>
          <w:rFonts w:ascii="Arial" w:hAnsi="Arial" w:cs="Arial"/>
          <w:sz w:val="20"/>
          <w:szCs w:val="20"/>
        </w:rPr>
        <w:t>on the current status of implementation of the Plan and in particular the work carried out by the Technical Expert Group on Sustainable Finance</w:t>
      </w:r>
      <w:r w:rsidR="00CE0418" w:rsidRPr="00E829B0">
        <w:rPr>
          <w:rFonts w:ascii="Arial" w:hAnsi="Arial" w:cs="Arial"/>
          <w:sz w:val="20"/>
          <w:szCs w:val="20"/>
        </w:rPr>
        <w:t>.</w:t>
      </w:r>
      <w:r w:rsidR="0032475F" w:rsidRPr="00E829B0">
        <w:rPr>
          <w:rFonts w:ascii="Arial" w:hAnsi="Arial" w:cs="Arial"/>
          <w:sz w:val="20"/>
          <w:szCs w:val="20"/>
        </w:rPr>
        <w:t xml:space="preserve"> </w:t>
      </w:r>
    </w:p>
    <w:p w14:paraId="6D7DBAD9" w14:textId="51D3F4A1" w:rsidR="00497C04" w:rsidRPr="00E829B0" w:rsidRDefault="00497C04" w:rsidP="008445A1">
      <w:pPr>
        <w:pStyle w:val="PlainText"/>
        <w:spacing w:before="12" w:after="12" w:line="300" w:lineRule="exact"/>
        <w:ind w:left="567"/>
        <w:rPr>
          <w:rFonts w:ascii="Arial" w:hAnsi="Arial" w:cs="Arial"/>
          <w:sz w:val="20"/>
          <w:szCs w:val="20"/>
        </w:rPr>
      </w:pPr>
      <w:r w:rsidRPr="00E829B0">
        <w:rPr>
          <w:rFonts w:ascii="Arial" w:hAnsi="Arial" w:cs="Arial"/>
          <w:sz w:val="20"/>
          <w:szCs w:val="20"/>
        </w:rPr>
        <w:t xml:space="preserve">Thereafter a tour de table will take place in which EFMLG members will be invited to share the initiatives </w:t>
      </w:r>
      <w:r w:rsidR="00EC37F9" w:rsidRPr="00E829B0">
        <w:rPr>
          <w:rFonts w:ascii="Arial" w:hAnsi="Arial" w:cs="Arial"/>
          <w:sz w:val="20"/>
          <w:szCs w:val="20"/>
        </w:rPr>
        <w:t xml:space="preserve">and new practices in which their institutions, and eventually their national associations, are involved. </w:t>
      </w:r>
    </w:p>
    <w:p w14:paraId="68F336B8" w14:textId="2FC4B4E3" w:rsidR="00E648F0" w:rsidRPr="00E829B0" w:rsidRDefault="00E648F0" w:rsidP="00E648F0">
      <w:pPr>
        <w:tabs>
          <w:tab w:val="left" w:pos="567"/>
        </w:tabs>
        <w:autoSpaceDE w:val="0"/>
        <w:autoSpaceDN w:val="0"/>
        <w:adjustRightInd w:val="0"/>
        <w:spacing w:beforeLines="60" w:before="144" w:afterLines="60" w:after="144" w:line="300" w:lineRule="exact"/>
        <w:rPr>
          <w:rFonts w:ascii="Arial" w:eastAsia="Calibri" w:hAnsi="Arial" w:cs="Arial"/>
          <w:sz w:val="20"/>
          <w:lang w:eastAsia="en-US"/>
        </w:rPr>
      </w:pPr>
      <w:r w:rsidRPr="00E829B0">
        <w:rPr>
          <w:rFonts w:ascii="Arial" w:eastAsia="Calibri" w:hAnsi="Arial" w:cs="Arial"/>
          <w:sz w:val="20"/>
          <w:lang w:eastAsia="en-US"/>
        </w:rPr>
        <w:t xml:space="preserve"> </w:t>
      </w:r>
      <w:r w:rsidRPr="00E829B0">
        <w:rPr>
          <w:rFonts w:ascii="Arial" w:eastAsia="Calibri" w:hAnsi="Arial" w:cs="Arial"/>
          <w:b/>
          <w:sz w:val="20"/>
          <w:lang w:eastAsia="en-US"/>
        </w:rPr>
        <w:tab/>
        <w:t xml:space="preserve">Presenter: </w:t>
      </w:r>
      <w:r w:rsidR="00EA0724" w:rsidRPr="00E829B0">
        <w:rPr>
          <w:rFonts w:ascii="Arial" w:eastAsia="Calibri" w:hAnsi="Arial" w:cs="Arial"/>
          <w:sz w:val="20"/>
          <w:lang w:eastAsia="en-US"/>
        </w:rPr>
        <w:t>Inigo Arruga, ECB; followed up by tour de table</w:t>
      </w:r>
    </w:p>
    <w:p w14:paraId="55870F7A" w14:textId="74BA0214" w:rsidR="00E648F0" w:rsidRPr="00E829B0" w:rsidRDefault="00E648F0" w:rsidP="00E648F0">
      <w:pPr>
        <w:tabs>
          <w:tab w:val="left" w:pos="567"/>
        </w:tabs>
        <w:autoSpaceDE w:val="0"/>
        <w:autoSpaceDN w:val="0"/>
        <w:adjustRightInd w:val="0"/>
        <w:spacing w:beforeLines="60" w:before="144" w:afterLines="60" w:after="144" w:line="300" w:lineRule="exact"/>
        <w:rPr>
          <w:rFonts w:ascii="Arial" w:eastAsia="Calibri" w:hAnsi="Arial" w:cs="Arial"/>
          <w:b/>
          <w:sz w:val="20"/>
          <w:lang w:eastAsia="en-US"/>
        </w:rPr>
      </w:pPr>
      <w:r w:rsidRPr="00E829B0">
        <w:rPr>
          <w:rFonts w:ascii="Arial" w:eastAsia="Calibri" w:hAnsi="Arial" w:cs="Arial"/>
          <w:b/>
          <w:sz w:val="20"/>
          <w:lang w:eastAsia="en-US"/>
        </w:rPr>
        <w:tab/>
        <w:t xml:space="preserve">Action point: </w:t>
      </w:r>
      <w:r w:rsidR="0032475F" w:rsidRPr="00E829B0">
        <w:rPr>
          <w:rFonts w:ascii="Arial" w:eastAsia="Calibri" w:hAnsi="Arial" w:cs="Arial"/>
          <w:sz w:val="20"/>
          <w:lang w:eastAsia="en-US"/>
        </w:rPr>
        <w:t>To be considered at the meeting.</w:t>
      </w:r>
      <w:r w:rsidR="0032475F" w:rsidRPr="00E829B0">
        <w:rPr>
          <w:rFonts w:ascii="Arial" w:eastAsia="Calibri" w:hAnsi="Arial" w:cs="Arial"/>
          <w:b/>
          <w:sz w:val="20"/>
          <w:lang w:eastAsia="en-US"/>
        </w:rPr>
        <w:t xml:space="preserve"> </w:t>
      </w:r>
    </w:p>
    <w:p w14:paraId="60B05DFA" w14:textId="1B7DFD91" w:rsidR="00E648F0" w:rsidRPr="00E829B0" w:rsidRDefault="00E648F0" w:rsidP="00EA0724">
      <w:pPr>
        <w:tabs>
          <w:tab w:val="left" w:pos="567"/>
        </w:tabs>
        <w:autoSpaceDE w:val="0"/>
        <w:autoSpaceDN w:val="0"/>
        <w:adjustRightInd w:val="0"/>
        <w:spacing w:beforeLines="60" w:before="144" w:afterLines="60" w:after="144" w:line="300" w:lineRule="exact"/>
        <w:ind w:left="567"/>
        <w:rPr>
          <w:rFonts w:ascii="Arial" w:eastAsia="Calibri" w:hAnsi="Arial" w:cs="Arial"/>
          <w:sz w:val="20"/>
          <w:lang w:eastAsia="en-US"/>
        </w:rPr>
      </w:pPr>
      <w:r w:rsidRPr="00E829B0">
        <w:rPr>
          <w:rFonts w:ascii="Arial" w:eastAsia="Calibri" w:hAnsi="Arial" w:cs="Arial"/>
          <w:b/>
          <w:sz w:val="20"/>
          <w:lang w:eastAsia="en-US"/>
        </w:rPr>
        <w:t>Documentation:</w:t>
      </w:r>
      <w:r w:rsidRPr="00E829B0">
        <w:rPr>
          <w:rFonts w:ascii="Arial" w:eastAsia="Calibri" w:hAnsi="Arial" w:cs="Arial"/>
          <w:sz w:val="20"/>
          <w:lang w:eastAsia="en-US"/>
        </w:rPr>
        <w:t xml:space="preserve"> </w:t>
      </w:r>
      <w:r w:rsidR="0032475F" w:rsidRPr="00E829B0">
        <w:rPr>
          <w:rFonts w:ascii="Arial" w:eastAsia="Calibri" w:hAnsi="Arial" w:cs="Arial"/>
          <w:sz w:val="20"/>
          <w:lang w:eastAsia="en-US"/>
        </w:rPr>
        <w:t xml:space="preserve"> </w:t>
      </w:r>
      <w:r w:rsidR="00DD31A0" w:rsidRPr="00E829B0">
        <w:rPr>
          <w:rFonts w:ascii="Arial" w:eastAsia="Calibri" w:hAnsi="Arial" w:cs="Arial"/>
          <w:sz w:val="20"/>
          <w:lang w:eastAsia="en-US"/>
        </w:rPr>
        <w:t xml:space="preserve">Presentation </w:t>
      </w:r>
    </w:p>
    <w:p w14:paraId="6D65F47A" w14:textId="77777777" w:rsidR="00275878" w:rsidRPr="00E829B0" w:rsidRDefault="00275878" w:rsidP="00EA0724">
      <w:pPr>
        <w:tabs>
          <w:tab w:val="left" w:pos="567"/>
        </w:tabs>
        <w:autoSpaceDE w:val="0"/>
        <w:autoSpaceDN w:val="0"/>
        <w:adjustRightInd w:val="0"/>
        <w:spacing w:beforeLines="60" w:before="144" w:afterLines="60" w:after="144" w:line="300" w:lineRule="exact"/>
        <w:ind w:left="567"/>
        <w:rPr>
          <w:rFonts w:ascii="Arial" w:eastAsia="Calibri" w:hAnsi="Arial" w:cs="Arial"/>
          <w:sz w:val="20"/>
          <w:lang w:eastAsia="en-US"/>
        </w:rPr>
      </w:pPr>
    </w:p>
    <w:p w14:paraId="46B41398" w14:textId="1F30C83B" w:rsidR="00914397" w:rsidRPr="00E829B0" w:rsidRDefault="00914397" w:rsidP="00914397">
      <w:pPr>
        <w:pStyle w:val="ListParagraph"/>
        <w:numPr>
          <w:ilvl w:val="1"/>
          <w:numId w:val="19"/>
        </w:numPr>
        <w:tabs>
          <w:tab w:val="left" w:pos="567"/>
        </w:tabs>
        <w:autoSpaceDE w:val="0"/>
        <w:autoSpaceDN w:val="0"/>
        <w:adjustRightInd w:val="0"/>
        <w:spacing w:beforeLines="60" w:before="144" w:afterLines="60" w:after="144" w:line="300" w:lineRule="exact"/>
        <w:ind w:left="851" w:hanging="284"/>
        <w:rPr>
          <w:rFonts w:ascii="Arial" w:hAnsi="Arial" w:cs="Arial"/>
          <w:b/>
          <w:sz w:val="20"/>
          <w:lang w:val="fr-FR" w:eastAsia="en-US"/>
        </w:rPr>
      </w:pPr>
      <w:proofErr w:type="spellStart"/>
      <w:r w:rsidRPr="00E829B0">
        <w:rPr>
          <w:rFonts w:ascii="Arial" w:hAnsi="Arial" w:cs="Arial"/>
          <w:b/>
          <w:sz w:val="20"/>
          <w:lang w:val="fr-FR" w:eastAsia="en-US"/>
        </w:rPr>
        <w:t>Low</w:t>
      </w:r>
      <w:proofErr w:type="spellEnd"/>
      <w:r w:rsidRPr="00E829B0">
        <w:rPr>
          <w:rFonts w:ascii="Arial" w:hAnsi="Arial" w:cs="Arial"/>
          <w:b/>
          <w:sz w:val="20"/>
          <w:lang w:val="fr-FR" w:eastAsia="en-US"/>
        </w:rPr>
        <w:t xml:space="preserve"> </w:t>
      </w:r>
      <w:proofErr w:type="spellStart"/>
      <w:r w:rsidRPr="00E829B0">
        <w:rPr>
          <w:rFonts w:ascii="Arial" w:hAnsi="Arial" w:cs="Arial"/>
          <w:b/>
          <w:sz w:val="20"/>
          <w:lang w:val="fr-FR" w:eastAsia="en-US"/>
        </w:rPr>
        <w:t>carbon</w:t>
      </w:r>
      <w:proofErr w:type="spellEnd"/>
      <w:r w:rsidRPr="00E829B0">
        <w:rPr>
          <w:rFonts w:ascii="Arial" w:hAnsi="Arial" w:cs="Arial"/>
          <w:b/>
          <w:sz w:val="20"/>
          <w:lang w:val="fr-FR" w:eastAsia="en-US"/>
        </w:rPr>
        <w:t xml:space="preserve"> benchmarks </w:t>
      </w:r>
      <w:r w:rsidR="007F17A3" w:rsidRPr="00E829B0">
        <w:rPr>
          <w:rFonts w:ascii="Arial" w:hAnsi="Arial" w:cs="Arial"/>
          <w:b/>
          <w:sz w:val="20"/>
          <w:lang w:val="fr-FR" w:eastAsia="en-US"/>
        </w:rPr>
        <w:t>11:</w:t>
      </w:r>
      <w:r w:rsidR="00275878" w:rsidRPr="00E829B0">
        <w:rPr>
          <w:rFonts w:ascii="Arial" w:hAnsi="Arial" w:cs="Arial"/>
          <w:b/>
          <w:sz w:val="20"/>
          <w:lang w:val="fr-FR" w:eastAsia="en-US"/>
        </w:rPr>
        <w:t>4</w:t>
      </w:r>
      <w:r w:rsidR="007F17A3" w:rsidRPr="00E829B0">
        <w:rPr>
          <w:rFonts w:ascii="Arial" w:hAnsi="Arial" w:cs="Arial"/>
          <w:b/>
          <w:sz w:val="20"/>
          <w:lang w:val="fr-FR" w:eastAsia="en-US"/>
        </w:rPr>
        <w:t>5</w:t>
      </w:r>
      <w:r w:rsidR="0018530C" w:rsidRPr="00E829B0">
        <w:rPr>
          <w:rFonts w:ascii="Arial" w:hAnsi="Arial" w:cs="Arial"/>
          <w:b/>
          <w:sz w:val="20"/>
          <w:lang w:val="fr-FR" w:eastAsia="en-US"/>
        </w:rPr>
        <w:t xml:space="preserve"> </w:t>
      </w:r>
      <w:r w:rsidR="007F17A3" w:rsidRPr="00E829B0">
        <w:rPr>
          <w:rFonts w:ascii="Arial" w:hAnsi="Arial" w:cs="Arial"/>
          <w:b/>
          <w:sz w:val="20"/>
          <w:lang w:val="fr-FR" w:eastAsia="en-US"/>
        </w:rPr>
        <w:t>-</w:t>
      </w:r>
      <w:r w:rsidR="0018530C" w:rsidRPr="00E829B0">
        <w:rPr>
          <w:rFonts w:ascii="Arial" w:hAnsi="Arial" w:cs="Arial"/>
          <w:b/>
          <w:sz w:val="20"/>
          <w:lang w:val="fr-FR" w:eastAsia="en-US"/>
        </w:rPr>
        <w:t xml:space="preserve"> </w:t>
      </w:r>
      <w:r w:rsidR="007F17A3" w:rsidRPr="00E829B0">
        <w:rPr>
          <w:rFonts w:ascii="Arial" w:hAnsi="Arial" w:cs="Arial"/>
          <w:b/>
          <w:sz w:val="20"/>
          <w:lang w:val="fr-FR" w:eastAsia="en-US"/>
        </w:rPr>
        <w:t>1</w:t>
      </w:r>
      <w:r w:rsidR="00275878" w:rsidRPr="00E829B0">
        <w:rPr>
          <w:rFonts w:ascii="Arial" w:hAnsi="Arial" w:cs="Arial"/>
          <w:b/>
          <w:sz w:val="20"/>
          <w:lang w:val="fr-FR" w:eastAsia="en-US"/>
        </w:rPr>
        <w:t>2</w:t>
      </w:r>
      <w:r w:rsidR="007F17A3" w:rsidRPr="00E829B0">
        <w:rPr>
          <w:rFonts w:ascii="Arial" w:hAnsi="Arial" w:cs="Arial"/>
          <w:b/>
          <w:sz w:val="20"/>
          <w:lang w:val="fr-FR" w:eastAsia="en-US"/>
        </w:rPr>
        <w:t>:</w:t>
      </w:r>
      <w:r w:rsidR="00275878" w:rsidRPr="00E829B0">
        <w:rPr>
          <w:rFonts w:ascii="Arial" w:hAnsi="Arial" w:cs="Arial"/>
          <w:b/>
          <w:sz w:val="20"/>
          <w:lang w:val="fr-FR" w:eastAsia="en-US"/>
        </w:rPr>
        <w:t>00</w:t>
      </w:r>
      <w:r w:rsidR="007F17A3" w:rsidRPr="00E829B0">
        <w:rPr>
          <w:rFonts w:ascii="Arial" w:hAnsi="Arial" w:cs="Arial"/>
          <w:b/>
          <w:sz w:val="20"/>
          <w:lang w:val="fr-FR" w:eastAsia="en-US"/>
        </w:rPr>
        <w:t xml:space="preserve"> </w:t>
      </w:r>
      <w:r w:rsidR="00241F3C" w:rsidRPr="00E829B0">
        <w:rPr>
          <w:rFonts w:ascii="Arial" w:hAnsi="Arial" w:cs="Arial"/>
          <w:b/>
          <w:sz w:val="20"/>
          <w:lang w:val="fr-FR" w:eastAsia="en-US"/>
        </w:rPr>
        <w:t xml:space="preserve"> </w:t>
      </w:r>
    </w:p>
    <w:p w14:paraId="61F8E321" w14:textId="5DE6E124" w:rsidR="00914397" w:rsidRPr="00E829B0" w:rsidRDefault="00914397" w:rsidP="00914397">
      <w:pPr>
        <w:autoSpaceDE w:val="0"/>
        <w:autoSpaceDN w:val="0"/>
        <w:spacing w:beforeLines="60" w:before="144" w:afterLines="60" w:after="144" w:line="300" w:lineRule="exact"/>
        <w:ind w:left="567"/>
        <w:rPr>
          <w:rFonts w:ascii="Arial" w:eastAsia="Calibri" w:hAnsi="Arial" w:cs="Arial"/>
          <w:sz w:val="20"/>
          <w:lang w:eastAsia="en-US"/>
        </w:rPr>
      </w:pPr>
      <w:r w:rsidRPr="00E829B0">
        <w:rPr>
          <w:rFonts w:ascii="Arial" w:eastAsia="Calibri" w:hAnsi="Arial" w:cs="Arial"/>
          <w:b/>
          <w:sz w:val="20"/>
          <w:lang w:eastAsia="en-US"/>
        </w:rPr>
        <w:t>Background</w:t>
      </w:r>
      <w:r w:rsidRPr="00E829B0">
        <w:rPr>
          <w:rFonts w:ascii="Arial" w:eastAsia="Calibri" w:hAnsi="Arial" w:cs="Arial"/>
          <w:b/>
          <w:bCs/>
          <w:sz w:val="20"/>
          <w:lang w:eastAsia="en-US"/>
        </w:rPr>
        <w:t xml:space="preserve">: </w:t>
      </w:r>
      <w:r w:rsidR="00AF67AF" w:rsidRPr="00E829B0">
        <w:rPr>
          <w:rFonts w:ascii="Arial" w:eastAsia="Calibri" w:hAnsi="Arial" w:cs="Arial"/>
          <w:bCs/>
          <w:sz w:val="20"/>
          <w:lang w:eastAsia="en-US"/>
        </w:rPr>
        <w:t xml:space="preserve">The </w:t>
      </w:r>
      <w:r w:rsidR="00711250" w:rsidRPr="00E829B0">
        <w:rPr>
          <w:rFonts w:ascii="Arial" w:eastAsia="Calibri" w:hAnsi="Arial" w:cs="Arial"/>
          <w:bCs/>
          <w:sz w:val="20"/>
          <w:lang w:eastAsia="en-US"/>
        </w:rPr>
        <w:t>European Parliament recently adopted</w:t>
      </w:r>
      <w:r w:rsidR="00AF67AF" w:rsidRPr="00E829B0">
        <w:rPr>
          <w:rFonts w:ascii="Arial" w:eastAsia="Calibri" w:hAnsi="Arial" w:cs="Arial"/>
          <w:bCs/>
          <w:sz w:val="20"/>
          <w:lang w:eastAsia="en-US"/>
        </w:rPr>
        <w:t xml:space="preserve"> a position on the low benchmarks</w:t>
      </w:r>
      <w:r w:rsidR="00711250" w:rsidRPr="00E829B0">
        <w:rPr>
          <w:rFonts w:ascii="Arial" w:eastAsia="Calibri" w:hAnsi="Arial" w:cs="Arial"/>
          <w:bCs/>
          <w:sz w:val="20"/>
          <w:lang w:eastAsia="en-US"/>
        </w:rPr>
        <w:t xml:space="preserve"> regulation. The text includes</w:t>
      </w:r>
      <w:r w:rsidRPr="00E829B0">
        <w:rPr>
          <w:rFonts w:ascii="Arial" w:eastAsia="Calibri" w:hAnsi="Arial" w:cs="Arial"/>
          <w:sz w:val="20"/>
          <w:lang w:val="en-US" w:eastAsia="en-US"/>
        </w:rPr>
        <w:t xml:space="preserve"> certain requirements re</w:t>
      </w:r>
      <w:r w:rsidR="00711250" w:rsidRPr="00E829B0">
        <w:rPr>
          <w:rFonts w:ascii="Arial" w:eastAsia="Calibri" w:hAnsi="Arial" w:cs="Arial"/>
          <w:sz w:val="20"/>
          <w:lang w:val="en-US" w:eastAsia="en-US"/>
        </w:rPr>
        <w:t xml:space="preserve">garding </w:t>
      </w:r>
      <w:r w:rsidRPr="00E829B0">
        <w:rPr>
          <w:rFonts w:ascii="Arial" w:eastAsia="Calibri" w:hAnsi="Arial" w:cs="Arial"/>
          <w:sz w:val="20"/>
          <w:lang w:val="en-US" w:eastAsia="en-US"/>
        </w:rPr>
        <w:t xml:space="preserve">benchmark providers that </w:t>
      </w:r>
      <w:r w:rsidR="00711250" w:rsidRPr="00E829B0">
        <w:rPr>
          <w:rFonts w:ascii="Arial" w:eastAsia="Calibri" w:hAnsi="Arial" w:cs="Arial"/>
          <w:sz w:val="20"/>
          <w:lang w:val="en-US" w:eastAsia="en-US"/>
        </w:rPr>
        <w:t>raise some issues</w:t>
      </w:r>
      <w:r w:rsidR="00C80813" w:rsidRPr="00E829B0">
        <w:rPr>
          <w:rFonts w:ascii="Arial" w:eastAsia="Calibri" w:hAnsi="Arial" w:cs="Arial"/>
          <w:sz w:val="20"/>
          <w:lang w:val="en-US" w:eastAsia="en-US"/>
        </w:rPr>
        <w:t xml:space="preserve">, in particular </w:t>
      </w:r>
      <w:r w:rsidR="007F0DAF" w:rsidRPr="00E829B0">
        <w:rPr>
          <w:rFonts w:ascii="Arial" w:eastAsia="Calibri" w:hAnsi="Arial" w:cs="Arial"/>
          <w:sz w:val="20"/>
          <w:lang w:val="en-US" w:eastAsia="en-US"/>
        </w:rPr>
        <w:t xml:space="preserve">benchmarks providers will have to disclose how their methodology takes into account ESG (Economic, Social and Governance) factors. </w:t>
      </w:r>
      <w:r w:rsidR="00711250" w:rsidRPr="00E829B0">
        <w:rPr>
          <w:rFonts w:ascii="Arial" w:eastAsia="Calibri" w:hAnsi="Arial" w:cs="Arial"/>
          <w:sz w:val="20"/>
          <w:lang w:val="en-US" w:eastAsia="en-US"/>
        </w:rPr>
        <w:t xml:space="preserve"> </w:t>
      </w:r>
    </w:p>
    <w:p w14:paraId="242E65AC" w14:textId="014323FC" w:rsidR="00914397" w:rsidRPr="00E829B0" w:rsidRDefault="00914397" w:rsidP="00914397">
      <w:pPr>
        <w:tabs>
          <w:tab w:val="clear" w:pos="851"/>
          <w:tab w:val="clear" w:pos="9356"/>
        </w:tabs>
        <w:autoSpaceDE w:val="0"/>
        <w:autoSpaceDN w:val="0"/>
        <w:spacing w:beforeLines="60" w:before="144" w:afterLines="60" w:after="144" w:line="300" w:lineRule="exact"/>
        <w:ind w:left="567"/>
        <w:rPr>
          <w:rFonts w:ascii="Arial" w:eastAsia="Calibri" w:hAnsi="Arial" w:cs="Arial"/>
          <w:sz w:val="20"/>
          <w:lang w:val="en-US" w:eastAsia="en-US"/>
        </w:rPr>
      </w:pPr>
      <w:r w:rsidRPr="00E829B0">
        <w:rPr>
          <w:rFonts w:ascii="Arial" w:eastAsia="Calibri" w:hAnsi="Arial" w:cs="Arial"/>
          <w:b/>
          <w:bCs/>
          <w:sz w:val="20"/>
          <w:lang w:eastAsia="en-US"/>
        </w:rPr>
        <w:t xml:space="preserve">Presenter: </w:t>
      </w:r>
      <w:proofErr w:type="spellStart"/>
      <w:r w:rsidRPr="00E829B0">
        <w:rPr>
          <w:rFonts w:ascii="Arial" w:eastAsia="Calibri" w:hAnsi="Arial" w:cs="Arial"/>
          <w:sz w:val="20"/>
          <w:lang w:val="en-US" w:eastAsia="en-US"/>
        </w:rPr>
        <w:t>Moïse</w:t>
      </w:r>
      <w:proofErr w:type="spellEnd"/>
      <w:r w:rsidRPr="00E829B0">
        <w:rPr>
          <w:rFonts w:ascii="Arial" w:eastAsia="Calibri" w:hAnsi="Arial" w:cs="Arial"/>
          <w:sz w:val="20"/>
          <w:lang w:val="en-US" w:eastAsia="en-US"/>
        </w:rPr>
        <w:t xml:space="preserve"> </w:t>
      </w:r>
      <w:r w:rsidR="00AF67AF" w:rsidRPr="00E829B0">
        <w:rPr>
          <w:rFonts w:ascii="Arial" w:eastAsia="Calibri" w:hAnsi="Arial" w:cs="Arial"/>
          <w:sz w:val="20"/>
          <w:lang w:eastAsia="en-US"/>
        </w:rPr>
        <w:t>Ba, BNP Paribas; followed by o</w:t>
      </w:r>
      <w:r w:rsidRPr="00E829B0">
        <w:rPr>
          <w:rFonts w:ascii="Arial" w:eastAsia="Calibri" w:hAnsi="Arial" w:cs="Arial"/>
          <w:sz w:val="20"/>
          <w:lang w:eastAsia="en-US"/>
        </w:rPr>
        <w:t>pen disc</w:t>
      </w:r>
      <w:r w:rsidR="00FE4BF0" w:rsidRPr="00E829B0">
        <w:rPr>
          <w:rFonts w:ascii="Arial" w:eastAsia="Calibri" w:hAnsi="Arial" w:cs="Arial"/>
          <w:sz w:val="20"/>
          <w:lang w:eastAsia="en-US"/>
        </w:rPr>
        <w:t xml:space="preserve">ussion </w:t>
      </w:r>
    </w:p>
    <w:p w14:paraId="338FE07D" w14:textId="220E2738" w:rsidR="00914397" w:rsidRPr="00E829B0" w:rsidRDefault="00914397" w:rsidP="008445A1">
      <w:pPr>
        <w:tabs>
          <w:tab w:val="clear" w:pos="851"/>
          <w:tab w:val="clear" w:pos="9356"/>
        </w:tabs>
        <w:spacing w:before="12" w:after="12" w:line="300" w:lineRule="exact"/>
        <w:ind w:left="567"/>
        <w:rPr>
          <w:rFonts w:ascii="Arial" w:eastAsia="Calibri" w:hAnsi="Arial" w:cs="Arial"/>
          <w:color w:val="1F497D"/>
          <w:szCs w:val="22"/>
          <w:lang w:val="en-US" w:eastAsia="en-US"/>
        </w:rPr>
      </w:pPr>
      <w:r w:rsidRPr="00E829B0">
        <w:rPr>
          <w:rFonts w:ascii="Arial" w:eastAsia="Calibri" w:hAnsi="Arial" w:cs="Arial"/>
          <w:b/>
          <w:bCs/>
          <w:sz w:val="20"/>
          <w:lang w:eastAsia="en-US"/>
        </w:rPr>
        <w:t xml:space="preserve">Action point: </w:t>
      </w:r>
      <w:r w:rsidR="00711250" w:rsidRPr="00E829B0">
        <w:rPr>
          <w:rFonts w:ascii="Arial" w:eastAsia="Calibri" w:hAnsi="Arial" w:cs="Arial"/>
          <w:sz w:val="20"/>
          <w:lang w:val="en-US" w:eastAsia="en-US"/>
        </w:rPr>
        <w:t>To be decided at the meeting (t</w:t>
      </w:r>
      <w:r w:rsidRPr="00E829B0">
        <w:rPr>
          <w:rFonts w:ascii="Arial" w:eastAsia="Calibri" w:hAnsi="Arial" w:cs="Arial"/>
          <w:sz w:val="20"/>
          <w:lang w:val="en-US" w:eastAsia="en-US"/>
        </w:rPr>
        <w:t>he Level 1 text at</w:t>
      </w:r>
      <w:r w:rsidR="00711250" w:rsidRPr="00E829B0">
        <w:rPr>
          <w:rFonts w:ascii="Arial" w:eastAsia="Calibri" w:hAnsi="Arial" w:cs="Arial"/>
          <w:sz w:val="20"/>
          <w:lang w:val="en-US" w:eastAsia="en-US"/>
        </w:rPr>
        <w:t xml:space="preserve"> this stage </w:t>
      </w:r>
      <w:r w:rsidR="00AF67AF" w:rsidRPr="00E829B0">
        <w:rPr>
          <w:rFonts w:ascii="Arial" w:eastAsia="Calibri" w:hAnsi="Arial" w:cs="Arial"/>
          <w:sz w:val="20"/>
          <w:lang w:val="en-US" w:eastAsia="en-US"/>
        </w:rPr>
        <w:t xml:space="preserve">is </w:t>
      </w:r>
      <w:r w:rsidR="00711250" w:rsidRPr="00E829B0">
        <w:rPr>
          <w:rFonts w:ascii="Arial" w:eastAsia="Calibri" w:hAnsi="Arial" w:cs="Arial"/>
          <w:sz w:val="20"/>
          <w:lang w:val="en-US" w:eastAsia="en-US"/>
        </w:rPr>
        <w:t xml:space="preserve">too advanced to propose changes, </w:t>
      </w:r>
      <w:r w:rsidRPr="00E829B0">
        <w:rPr>
          <w:rFonts w:ascii="Arial" w:eastAsia="Calibri" w:hAnsi="Arial" w:cs="Arial"/>
          <w:sz w:val="20"/>
          <w:lang w:val="en-US" w:eastAsia="en-US"/>
        </w:rPr>
        <w:t xml:space="preserve">but </w:t>
      </w:r>
      <w:r w:rsidR="00711250" w:rsidRPr="00E829B0">
        <w:rPr>
          <w:rFonts w:ascii="Arial" w:eastAsia="Calibri" w:hAnsi="Arial" w:cs="Arial"/>
          <w:sz w:val="20"/>
          <w:lang w:val="en-US" w:eastAsia="en-US"/>
        </w:rPr>
        <w:t xml:space="preserve">the EFMLG could still </w:t>
      </w:r>
      <w:r w:rsidRPr="00E829B0">
        <w:rPr>
          <w:rFonts w:ascii="Arial" w:eastAsia="Calibri" w:hAnsi="Arial" w:cs="Arial"/>
          <w:sz w:val="20"/>
          <w:lang w:val="en-US" w:eastAsia="en-US"/>
        </w:rPr>
        <w:t>obtain clarification</w:t>
      </w:r>
      <w:r w:rsidR="007F0DAF" w:rsidRPr="00E829B0">
        <w:rPr>
          <w:rFonts w:ascii="Arial" w:hAnsi="Arial" w:cs="Arial"/>
          <w:color w:val="FF0000"/>
          <w:sz w:val="20"/>
          <w:lang w:val="en-US" w:eastAsia="en-US"/>
        </w:rPr>
        <w:t xml:space="preserve">/ </w:t>
      </w:r>
      <w:r w:rsidR="007F0DAF" w:rsidRPr="00E829B0">
        <w:rPr>
          <w:rFonts w:ascii="Arial" w:eastAsia="Calibri" w:hAnsi="Arial" w:cs="Arial"/>
          <w:sz w:val="20"/>
          <w:lang w:val="en-US" w:eastAsia="en-US"/>
        </w:rPr>
        <w:t xml:space="preserve">path for action </w:t>
      </w:r>
      <w:r w:rsidRPr="00E829B0">
        <w:rPr>
          <w:rFonts w:ascii="Arial" w:eastAsia="Calibri" w:hAnsi="Arial" w:cs="Arial"/>
          <w:sz w:val="20"/>
          <w:lang w:val="en-US" w:eastAsia="en-US"/>
        </w:rPr>
        <w:t xml:space="preserve"> in level</w:t>
      </w:r>
      <w:r w:rsidR="00711250" w:rsidRPr="00E829B0">
        <w:rPr>
          <w:rFonts w:ascii="Arial" w:eastAsia="Calibri" w:hAnsi="Arial" w:cs="Arial"/>
          <w:sz w:val="20"/>
          <w:lang w:val="en-US" w:eastAsia="en-US"/>
        </w:rPr>
        <w:t xml:space="preserve"> 2 text on some of the</w:t>
      </w:r>
      <w:r w:rsidRPr="00E829B0">
        <w:rPr>
          <w:rFonts w:ascii="Arial" w:eastAsia="Calibri" w:hAnsi="Arial" w:cs="Arial"/>
          <w:sz w:val="20"/>
          <w:lang w:val="en-US" w:eastAsia="en-US"/>
        </w:rPr>
        <w:t xml:space="preserve"> requirements</w:t>
      </w:r>
      <w:r w:rsidR="00711250" w:rsidRPr="00E829B0">
        <w:rPr>
          <w:rFonts w:ascii="Arial" w:eastAsia="Calibri" w:hAnsi="Arial" w:cs="Arial"/>
          <w:sz w:val="20"/>
          <w:lang w:val="en-US" w:eastAsia="en-US"/>
        </w:rPr>
        <w:t>).</w:t>
      </w:r>
    </w:p>
    <w:p w14:paraId="31A3D807" w14:textId="4B7565C3" w:rsidR="00914397" w:rsidRPr="00E829B0" w:rsidRDefault="00914397" w:rsidP="00914397">
      <w:pPr>
        <w:tabs>
          <w:tab w:val="clear" w:pos="851"/>
          <w:tab w:val="clear" w:pos="9356"/>
        </w:tabs>
        <w:autoSpaceDE w:val="0"/>
        <w:autoSpaceDN w:val="0"/>
        <w:spacing w:beforeLines="60" w:before="144" w:afterLines="60" w:after="144" w:line="300" w:lineRule="exact"/>
        <w:ind w:left="567"/>
        <w:jc w:val="left"/>
        <w:rPr>
          <w:rFonts w:ascii="Arial" w:eastAsia="Calibri" w:hAnsi="Arial" w:cs="Arial"/>
          <w:sz w:val="20"/>
          <w:lang w:val="en-US" w:eastAsia="en-US"/>
        </w:rPr>
      </w:pPr>
      <w:r w:rsidRPr="00E829B0">
        <w:rPr>
          <w:rFonts w:ascii="Arial" w:eastAsia="Calibri" w:hAnsi="Arial" w:cs="Arial"/>
          <w:b/>
          <w:bCs/>
          <w:sz w:val="20"/>
          <w:lang w:eastAsia="en-US"/>
        </w:rPr>
        <w:t xml:space="preserve">Documentation: </w:t>
      </w:r>
      <w:r w:rsidR="00DD31A0" w:rsidRPr="00E829B0">
        <w:rPr>
          <w:rFonts w:ascii="Arial" w:eastAsia="Calibri" w:hAnsi="Arial" w:cs="Arial"/>
          <w:sz w:val="20"/>
          <w:lang w:val="en-US" w:eastAsia="en-US"/>
        </w:rPr>
        <w:t xml:space="preserve">Presentation </w:t>
      </w:r>
    </w:p>
    <w:p w14:paraId="3F5D024B" w14:textId="77777777" w:rsidR="00B0150F" w:rsidRPr="00E829B0" w:rsidRDefault="00B0150F" w:rsidP="00914397">
      <w:pPr>
        <w:tabs>
          <w:tab w:val="clear" w:pos="851"/>
          <w:tab w:val="clear" w:pos="9356"/>
        </w:tabs>
        <w:autoSpaceDE w:val="0"/>
        <w:autoSpaceDN w:val="0"/>
        <w:spacing w:beforeLines="60" w:before="144" w:afterLines="60" w:after="144" w:line="300" w:lineRule="exact"/>
        <w:ind w:left="567"/>
        <w:jc w:val="left"/>
        <w:rPr>
          <w:rFonts w:ascii="Arial" w:eastAsia="Calibri" w:hAnsi="Arial" w:cs="Arial"/>
          <w:sz w:val="20"/>
          <w:lang w:val="en-US" w:eastAsia="en-US"/>
        </w:rPr>
      </w:pPr>
    </w:p>
    <w:p w14:paraId="6AD8FF42" w14:textId="3DE248E0" w:rsidR="00553854" w:rsidRPr="00E829B0" w:rsidRDefault="00EA0724" w:rsidP="00EA0724">
      <w:pPr>
        <w:pStyle w:val="ListParagraph"/>
        <w:numPr>
          <w:ilvl w:val="0"/>
          <w:numId w:val="19"/>
        </w:numPr>
        <w:tabs>
          <w:tab w:val="left" w:pos="567"/>
        </w:tabs>
        <w:autoSpaceDE w:val="0"/>
        <w:autoSpaceDN w:val="0"/>
        <w:adjustRightInd w:val="0"/>
        <w:spacing w:beforeLines="60" w:before="144" w:afterLines="60" w:after="144" w:line="300" w:lineRule="exact"/>
        <w:ind w:left="1440" w:hanging="1440"/>
        <w:rPr>
          <w:rFonts w:ascii="Arial" w:hAnsi="Arial" w:cs="Arial"/>
          <w:b/>
          <w:bCs/>
          <w:sz w:val="20"/>
          <w:lang w:eastAsia="en-US"/>
        </w:rPr>
      </w:pPr>
      <w:r w:rsidRPr="00E829B0">
        <w:rPr>
          <w:rFonts w:ascii="Arial" w:hAnsi="Arial" w:cs="Arial"/>
          <w:b/>
          <w:bCs/>
          <w:sz w:val="20"/>
          <w:u w:val="single"/>
          <w:lang w:eastAsia="en-US"/>
        </w:rPr>
        <w:t>Focus: Scandinavia</w:t>
      </w:r>
      <w:r w:rsidR="00AD20D6" w:rsidRPr="00E829B0">
        <w:rPr>
          <w:rFonts w:ascii="Arial" w:hAnsi="Arial" w:cs="Arial"/>
          <w:b/>
          <w:bCs/>
          <w:sz w:val="20"/>
          <w:lang w:eastAsia="en-US"/>
        </w:rPr>
        <w:t xml:space="preserve"> </w:t>
      </w:r>
      <w:r w:rsidR="007F17A3" w:rsidRPr="00E829B0">
        <w:rPr>
          <w:rFonts w:ascii="Arial" w:hAnsi="Arial" w:cs="Arial"/>
          <w:b/>
          <w:bCs/>
          <w:sz w:val="20"/>
          <w:lang w:eastAsia="en-US"/>
        </w:rPr>
        <w:t>1</w:t>
      </w:r>
      <w:r w:rsidR="00275878" w:rsidRPr="00E829B0">
        <w:rPr>
          <w:rFonts w:ascii="Arial" w:hAnsi="Arial" w:cs="Arial"/>
          <w:b/>
          <w:bCs/>
          <w:sz w:val="20"/>
          <w:lang w:eastAsia="en-US"/>
        </w:rPr>
        <w:t>2</w:t>
      </w:r>
      <w:r w:rsidR="007F17A3" w:rsidRPr="00E829B0">
        <w:rPr>
          <w:rFonts w:ascii="Arial" w:hAnsi="Arial" w:cs="Arial"/>
          <w:b/>
          <w:bCs/>
          <w:sz w:val="20"/>
          <w:lang w:eastAsia="en-US"/>
        </w:rPr>
        <w:t>:</w:t>
      </w:r>
      <w:r w:rsidR="00275878" w:rsidRPr="00E829B0">
        <w:rPr>
          <w:rFonts w:ascii="Arial" w:hAnsi="Arial" w:cs="Arial"/>
          <w:b/>
          <w:bCs/>
          <w:sz w:val="20"/>
          <w:lang w:eastAsia="en-US"/>
        </w:rPr>
        <w:t>00</w:t>
      </w:r>
      <w:r w:rsidR="0018530C" w:rsidRPr="00E829B0">
        <w:rPr>
          <w:rFonts w:ascii="Arial" w:hAnsi="Arial" w:cs="Arial"/>
          <w:b/>
          <w:bCs/>
          <w:sz w:val="20"/>
          <w:lang w:eastAsia="en-US"/>
        </w:rPr>
        <w:t xml:space="preserve"> </w:t>
      </w:r>
      <w:r w:rsidR="007F17A3" w:rsidRPr="00E829B0">
        <w:rPr>
          <w:rFonts w:ascii="Arial" w:hAnsi="Arial" w:cs="Arial"/>
          <w:b/>
          <w:bCs/>
          <w:sz w:val="20"/>
          <w:lang w:eastAsia="en-US"/>
        </w:rPr>
        <w:t>-</w:t>
      </w:r>
      <w:r w:rsidR="0018530C" w:rsidRPr="00E829B0">
        <w:rPr>
          <w:rFonts w:ascii="Arial" w:hAnsi="Arial" w:cs="Arial"/>
          <w:b/>
          <w:bCs/>
          <w:sz w:val="20"/>
          <w:lang w:eastAsia="en-US"/>
        </w:rPr>
        <w:t xml:space="preserve"> </w:t>
      </w:r>
      <w:r w:rsidR="007F17A3" w:rsidRPr="00E829B0">
        <w:rPr>
          <w:rFonts w:ascii="Arial" w:hAnsi="Arial" w:cs="Arial"/>
          <w:b/>
          <w:bCs/>
          <w:sz w:val="20"/>
          <w:lang w:eastAsia="en-US"/>
        </w:rPr>
        <w:t>12:</w:t>
      </w:r>
      <w:r w:rsidR="00275878" w:rsidRPr="00E829B0">
        <w:rPr>
          <w:rFonts w:ascii="Arial" w:hAnsi="Arial" w:cs="Arial"/>
          <w:b/>
          <w:bCs/>
          <w:sz w:val="20"/>
          <w:lang w:eastAsia="en-US"/>
        </w:rPr>
        <w:t>30</w:t>
      </w:r>
      <w:r w:rsidR="00241F3C" w:rsidRPr="00E829B0">
        <w:rPr>
          <w:rFonts w:ascii="Arial" w:hAnsi="Arial" w:cs="Arial"/>
          <w:b/>
          <w:bCs/>
          <w:sz w:val="20"/>
          <w:lang w:eastAsia="en-US"/>
        </w:rPr>
        <w:t xml:space="preserve"> </w:t>
      </w:r>
    </w:p>
    <w:p w14:paraId="21C567DC" w14:textId="50400A61" w:rsidR="00553854" w:rsidRPr="00E829B0" w:rsidRDefault="00553854" w:rsidP="00E648F0">
      <w:pPr>
        <w:tabs>
          <w:tab w:val="left" w:pos="567"/>
        </w:tabs>
        <w:autoSpaceDE w:val="0"/>
        <w:autoSpaceDN w:val="0"/>
        <w:adjustRightInd w:val="0"/>
        <w:spacing w:beforeLines="60" w:before="144" w:afterLines="60" w:after="144" w:line="300" w:lineRule="exact"/>
        <w:ind w:left="567"/>
        <w:rPr>
          <w:rFonts w:ascii="Arial" w:hAnsi="Arial" w:cs="Arial"/>
          <w:b/>
          <w:sz w:val="20"/>
          <w:lang w:eastAsia="en-US"/>
        </w:rPr>
      </w:pPr>
      <w:r w:rsidRPr="00E829B0">
        <w:rPr>
          <w:rFonts w:ascii="Arial" w:hAnsi="Arial" w:cs="Arial"/>
          <w:b/>
          <w:sz w:val="20"/>
          <w:lang w:eastAsia="en-US"/>
        </w:rPr>
        <w:t xml:space="preserve">Background: </w:t>
      </w:r>
      <w:r w:rsidRPr="00E829B0">
        <w:rPr>
          <w:rFonts w:ascii="Arial" w:hAnsi="Arial" w:cs="Arial"/>
          <w:sz w:val="20"/>
          <w:lang w:eastAsia="en-US"/>
        </w:rPr>
        <w:t xml:space="preserve">Like on previous occasions of external EFMLG meetings </w:t>
      </w:r>
      <w:r w:rsidR="009B27BE" w:rsidRPr="00E829B0">
        <w:rPr>
          <w:rFonts w:ascii="Arial" w:hAnsi="Arial" w:cs="Arial"/>
          <w:sz w:val="20"/>
          <w:lang w:eastAsia="en-US"/>
        </w:rPr>
        <w:t>EFMLG members</w:t>
      </w:r>
      <w:r w:rsidRPr="00E829B0">
        <w:rPr>
          <w:rFonts w:ascii="Arial" w:hAnsi="Arial" w:cs="Arial"/>
          <w:sz w:val="20"/>
          <w:lang w:eastAsia="en-US"/>
        </w:rPr>
        <w:t xml:space="preserve"> will have the opportunity to </w:t>
      </w:r>
      <w:r w:rsidR="009B27BE" w:rsidRPr="00E829B0">
        <w:rPr>
          <w:rFonts w:ascii="Arial" w:hAnsi="Arial" w:cs="Arial"/>
          <w:sz w:val="20"/>
          <w:lang w:eastAsia="en-US"/>
        </w:rPr>
        <w:t>learn about</w:t>
      </w:r>
      <w:r w:rsidRPr="00E829B0">
        <w:rPr>
          <w:rFonts w:ascii="Arial" w:hAnsi="Arial" w:cs="Arial"/>
          <w:sz w:val="20"/>
          <w:lang w:eastAsia="en-US"/>
        </w:rPr>
        <w:t xml:space="preserve"> the latest </w:t>
      </w:r>
      <w:r w:rsidR="0098673A" w:rsidRPr="00E829B0">
        <w:rPr>
          <w:rFonts w:ascii="Arial" w:hAnsi="Arial" w:cs="Arial"/>
          <w:sz w:val="20"/>
          <w:lang w:eastAsia="en-US"/>
        </w:rPr>
        <w:t xml:space="preserve">legal and </w:t>
      </w:r>
      <w:r w:rsidRPr="00E829B0">
        <w:rPr>
          <w:rFonts w:ascii="Arial" w:hAnsi="Arial" w:cs="Arial"/>
          <w:sz w:val="20"/>
          <w:lang w:eastAsia="en-US"/>
        </w:rPr>
        <w:t xml:space="preserve">economic developments of the host </w:t>
      </w:r>
      <w:r w:rsidR="009B27BE" w:rsidRPr="00E829B0">
        <w:rPr>
          <w:rFonts w:ascii="Arial" w:hAnsi="Arial" w:cs="Arial"/>
          <w:sz w:val="20"/>
          <w:lang w:eastAsia="en-US"/>
        </w:rPr>
        <w:t>country</w:t>
      </w:r>
      <w:r w:rsidR="00EA0724" w:rsidRPr="00E829B0">
        <w:rPr>
          <w:rFonts w:ascii="Arial" w:hAnsi="Arial" w:cs="Arial"/>
          <w:sz w:val="20"/>
          <w:lang w:eastAsia="en-US"/>
        </w:rPr>
        <w:t xml:space="preserve"> and the region</w:t>
      </w:r>
      <w:r w:rsidR="009B27BE" w:rsidRPr="00E829B0">
        <w:rPr>
          <w:rFonts w:ascii="Arial" w:hAnsi="Arial" w:cs="Arial"/>
          <w:sz w:val="20"/>
          <w:lang w:eastAsia="en-US"/>
        </w:rPr>
        <w:t>.</w:t>
      </w:r>
      <w:r w:rsidRPr="00E829B0">
        <w:rPr>
          <w:rFonts w:ascii="Arial" w:hAnsi="Arial" w:cs="Arial"/>
          <w:sz w:val="20"/>
          <w:lang w:eastAsia="en-US"/>
        </w:rPr>
        <w:t xml:space="preserve"> </w:t>
      </w:r>
    </w:p>
    <w:p w14:paraId="2D2E3784" w14:textId="2D1286F7" w:rsidR="00553854" w:rsidRPr="00E829B0" w:rsidRDefault="00553854" w:rsidP="00E92889">
      <w:pPr>
        <w:tabs>
          <w:tab w:val="left" w:pos="567"/>
        </w:tabs>
        <w:autoSpaceDE w:val="0"/>
        <w:autoSpaceDN w:val="0"/>
        <w:adjustRightInd w:val="0"/>
        <w:spacing w:beforeLines="60" w:before="144" w:afterLines="60" w:after="144" w:line="300" w:lineRule="exact"/>
        <w:ind w:left="567" w:hanging="567"/>
        <w:rPr>
          <w:rFonts w:ascii="Arial" w:eastAsia="Calibri" w:hAnsi="Arial" w:cs="Arial"/>
          <w:sz w:val="20"/>
          <w:lang w:eastAsia="en-US"/>
        </w:rPr>
      </w:pPr>
      <w:r w:rsidRPr="00E829B0">
        <w:rPr>
          <w:rFonts w:ascii="Arial" w:eastAsia="Calibri" w:hAnsi="Arial" w:cs="Arial"/>
          <w:b/>
          <w:sz w:val="20"/>
          <w:lang w:eastAsia="en-US"/>
        </w:rPr>
        <w:tab/>
        <w:t xml:space="preserve">Presenter: </w:t>
      </w:r>
      <w:r w:rsidR="003A4E4D" w:rsidRPr="00E829B0">
        <w:rPr>
          <w:rFonts w:ascii="Arial" w:eastAsia="Calibri" w:hAnsi="Arial" w:cs="Arial"/>
          <w:sz w:val="20"/>
          <w:lang w:val="it-IT" w:eastAsia="en-US"/>
        </w:rPr>
        <w:t xml:space="preserve">Jacob </w:t>
      </w:r>
      <w:proofErr w:type="spellStart"/>
      <w:r w:rsidR="003A4E4D" w:rsidRPr="00E829B0">
        <w:rPr>
          <w:rFonts w:ascii="Arial" w:eastAsia="Calibri" w:hAnsi="Arial" w:cs="Arial"/>
          <w:sz w:val="20"/>
          <w:lang w:val="it-IT" w:eastAsia="en-US"/>
        </w:rPr>
        <w:t>Gyntelberg</w:t>
      </w:r>
      <w:proofErr w:type="spellEnd"/>
      <w:r w:rsidR="003A4E4D" w:rsidRPr="00E829B0">
        <w:rPr>
          <w:rFonts w:ascii="Arial" w:eastAsia="Calibri" w:hAnsi="Arial" w:cs="Arial"/>
          <w:sz w:val="20"/>
          <w:lang w:val="it-IT" w:eastAsia="en-US"/>
        </w:rPr>
        <w:t xml:space="preserve">, </w:t>
      </w:r>
      <w:proofErr w:type="spellStart"/>
      <w:r w:rsidR="003A4E4D" w:rsidRPr="00E829B0">
        <w:rPr>
          <w:rFonts w:ascii="Arial" w:eastAsia="Calibri" w:hAnsi="Arial" w:cs="Arial"/>
          <w:sz w:val="20"/>
          <w:lang w:val="it-IT" w:eastAsia="en-US"/>
        </w:rPr>
        <w:t>Deputy</w:t>
      </w:r>
      <w:proofErr w:type="spellEnd"/>
      <w:r w:rsidR="003A4E4D" w:rsidRPr="00E829B0">
        <w:rPr>
          <w:rFonts w:ascii="Arial" w:eastAsia="Calibri" w:hAnsi="Arial" w:cs="Arial"/>
          <w:sz w:val="20"/>
          <w:lang w:val="it-IT" w:eastAsia="en-US"/>
        </w:rPr>
        <w:t xml:space="preserve"> </w:t>
      </w:r>
      <w:proofErr w:type="spellStart"/>
      <w:r w:rsidR="003A4E4D" w:rsidRPr="00E829B0">
        <w:rPr>
          <w:rFonts w:ascii="Arial" w:eastAsia="Calibri" w:hAnsi="Arial" w:cs="Arial"/>
          <w:sz w:val="20"/>
          <w:lang w:val="it-IT" w:eastAsia="en-US"/>
        </w:rPr>
        <w:t>Chief</w:t>
      </w:r>
      <w:proofErr w:type="spellEnd"/>
      <w:r w:rsidR="003A4E4D" w:rsidRPr="00E829B0">
        <w:rPr>
          <w:rFonts w:ascii="Arial" w:eastAsia="Calibri" w:hAnsi="Arial" w:cs="Arial"/>
          <w:sz w:val="20"/>
          <w:lang w:val="it-IT" w:eastAsia="en-US"/>
        </w:rPr>
        <w:t xml:space="preserve"> </w:t>
      </w:r>
      <w:proofErr w:type="spellStart"/>
      <w:r w:rsidR="003A4E4D" w:rsidRPr="00E829B0">
        <w:rPr>
          <w:rFonts w:ascii="Arial" w:eastAsia="Calibri" w:hAnsi="Arial" w:cs="Arial"/>
          <w:sz w:val="20"/>
          <w:lang w:val="it-IT" w:eastAsia="en-US"/>
        </w:rPr>
        <w:t>Risk</w:t>
      </w:r>
      <w:proofErr w:type="spellEnd"/>
      <w:r w:rsidR="003A4E4D" w:rsidRPr="00E829B0">
        <w:rPr>
          <w:rFonts w:ascii="Arial" w:eastAsia="Calibri" w:hAnsi="Arial" w:cs="Arial"/>
          <w:sz w:val="20"/>
          <w:lang w:val="it-IT" w:eastAsia="en-US"/>
        </w:rPr>
        <w:t xml:space="preserve"> </w:t>
      </w:r>
      <w:proofErr w:type="spellStart"/>
      <w:r w:rsidR="003A4E4D" w:rsidRPr="00E829B0">
        <w:rPr>
          <w:rFonts w:ascii="Arial" w:eastAsia="Calibri" w:hAnsi="Arial" w:cs="Arial"/>
          <w:sz w:val="20"/>
          <w:lang w:val="it-IT" w:eastAsia="en-US"/>
        </w:rPr>
        <w:t>Officer</w:t>
      </w:r>
      <w:proofErr w:type="spellEnd"/>
      <w:r w:rsidR="003A4E4D" w:rsidRPr="00E829B0">
        <w:rPr>
          <w:rFonts w:ascii="Arial" w:eastAsia="Calibri" w:hAnsi="Arial" w:cs="Arial"/>
          <w:sz w:val="20"/>
          <w:lang w:val="it-IT" w:eastAsia="en-US"/>
        </w:rPr>
        <w:t>, Nordea</w:t>
      </w:r>
    </w:p>
    <w:p w14:paraId="0702781C" w14:textId="77777777" w:rsidR="00EA0724" w:rsidRPr="00E829B0" w:rsidRDefault="00553854" w:rsidP="00553854">
      <w:pPr>
        <w:tabs>
          <w:tab w:val="left" w:pos="567"/>
        </w:tabs>
        <w:autoSpaceDE w:val="0"/>
        <w:autoSpaceDN w:val="0"/>
        <w:adjustRightInd w:val="0"/>
        <w:spacing w:beforeLines="60" w:before="144" w:afterLines="60" w:after="144" w:line="300" w:lineRule="exact"/>
        <w:rPr>
          <w:rFonts w:ascii="Arial" w:hAnsi="Arial" w:cs="Arial"/>
          <w:b/>
          <w:sz w:val="20"/>
          <w:lang w:eastAsia="en-US"/>
        </w:rPr>
      </w:pPr>
      <w:r w:rsidRPr="00E829B0">
        <w:rPr>
          <w:rFonts w:ascii="Arial" w:hAnsi="Arial" w:cs="Arial"/>
          <w:b/>
          <w:sz w:val="20"/>
          <w:lang w:eastAsia="en-US"/>
        </w:rPr>
        <w:lastRenderedPageBreak/>
        <w:tab/>
        <w:t xml:space="preserve">Action point: </w:t>
      </w:r>
      <w:r w:rsidRPr="00E829B0">
        <w:rPr>
          <w:rFonts w:ascii="Arial" w:hAnsi="Arial" w:cs="Arial"/>
          <w:sz w:val="20"/>
          <w:lang w:eastAsia="en-US"/>
        </w:rPr>
        <w:t>Point for information</w:t>
      </w:r>
      <w:r w:rsidRPr="00E829B0">
        <w:rPr>
          <w:rFonts w:ascii="Arial" w:hAnsi="Arial" w:cs="Arial"/>
          <w:b/>
          <w:sz w:val="20"/>
          <w:lang w:eastAsia="en-US"/>
        </w:rPr>
        <w:t xml:space="preserve"> </w:t>
      </w:r>
    </w:p>
    <w:p w14:paraId="220DCB67" w14:textId="149A5814" w:rsidR="00282E49" w:rsidRPr="00E829B0" w:rsidRDefault="00282E49" w:rsidP="00E92889">
      <w:pPr>
        <w:tabs>
          <w:tab w:val="left" w:pos="567"/>
        </w:tabs>
        <w:autoSpaceDE w:val="0"/>
        <w:autoSpaceDN w:val="0"/>
        <w:adjustRightInd w:val="0"/>
        <w:spacing w:beforeLines="60" w:before="144" w:afterLines="60" w:after="144" w:line="300" w:lineRule="exact"/>
        <w:ind w:left="567"/>
        <w:rPr>
          <w:rFonts w:ascii="Arial" w:eastAsia="Calibri" w:hAnsi="Arial" w:cs="Arial"/>
          <w:sz w:val="20"/>
          <w:lang w:val="en-US" w:eastAsia="en-US"/>
        </w:rPr>
      </w:pPr>
      <w:r w:rsidRPr="00E829B0">
        <w:rPr>
          <w:rFonts w:ascii="Arial" w:eastAsia="Calibri" w:hAnsi="Arial" w:cs="Arial"/>
          <w:b/>
          <w:sz w:val="20"/>
          <w:lang w:eastAsia="en-US"/>
        </w:rPr>
        <w:t xml:space="preserve">Documentation: </w:t>
      </w:r>
      <w:r w:rsidR="00275878" w:rsidRPr="00E829B0">
        <w:rPr>
          <w:rFonts w:ascii="Arial" w:eastAsia="Calibri" w:hAnsi="Arial" w:cs="Arial"/>
          <w:sz w:val="20"/>
          <w:lang w:val="en-US" w:eastAsia="en-US"/>
        </w:rPr>
        <w:t>P</w:t>
      </w:r>
      <w:r w:rsidR="0080745F" w:rsidRPr="00E829B0">
        <w:rPr>
          <w:rFonts w:ascii="Arial" w:eastAsia="Calibri" w:hAnsi="Arial" w:cs="Arial"/>
          <w:sz w:val="20"/>
          <w:lang w:val="en-US" w:eastAsia="en-US"/>
        </w:rPr>
        <w:t>resentation will be distributed after the meeting.</w:t>
      </w:r>
    </w:p>
    <w:p w14:paraId="57DF1D2E" w14:textId="04C6896A" w:rsidR="008471D5" w:rsidRPr="00E829B0" w:rsidRDefault="00553854" w:rsidP="00553854">
      <w:pPr>
        <w:tabs>
          <w:tab w:val="left" w:pos="567"/>
        </w:tabs>
        <w:autoSpaceDE w:val="0"/>
        <w:autoSpaceDN w:val="0"/>
        <w:adjustRightInd w:val="0"/>
        <w:spacing w:beforeLines="60" w:before="144" w:afterLines="60" w:after="144" w:line="300" w:lineRule="exact"/>
        <w:rPr>
          <w:rFonts w:ascii="Arial" w:hAnsi="Arial" w:cs="Arial"/>
          <w:sz w:val="20"/>
          <w:lang w:eastAsia="en-US"/>
        </w:rPr>
      </w:pPr>
      <w:r w:rsidRPr="00E829B0">
        <w:rPr>
          <w:rFonts w:ascii="Arial" w:hAnsi="Arial" w:cs="Arial"/>
          <w:b/>
          <w:sz w:val="20"/>
          <w:lang w:eastAsia="en-US"/>
        </w:rPr>
        <w:tab/>
      </w:r>
      <w:r w:rsidR="00A70681" w:rsidRPr="00E829B0">
        <w:rPr>
          <w:rFonts w:ascii="Arial" w:hAnsi="Arial" w:cs="Arial"/>
          <w:sz w:val="20"/>
          <w:lang w:eastAsia="en-US"/>
        </w:rPr>
        <w:t xml:space="preserve"> </w:t>
      </w:r>
    </w:p>
    <w:p w14:paraId="4F4BFB25" w14:textId="00C80F79" w:rsidR="007F17A3" w:rsidRPr="00E829B0" w:rsidRDefault="007F17A3" w:rsidP="00275878">
      <w:pPr>
        <w:tabs>
          <w:tab w:val="left" w:pos="567"/>
        </w:tabs>
        <w:autoSpaceDE w:val="0"/>
        <w:autoSpaceDN w:val="0"/>
        <w:adjustRightInd w:val="0"/>
        <w:spacing w:beforeLines="60" w:before="144" w:afterLines="60" w:after="144" w:line="300" w:lineRule="exact"/>
        <w:jc w:val="center"/>
        <w:rPr>
          <w:rFonts w:ascii="Arial" w:eastAsia="Calibri" w:hAnsi="Arial" w:cs="Arial"/>
          <w:b/>
          <w:bCs/>
          <w:i/>
          <w:sz w:val="20"/>
          <w:u w:val="single"/>
          <w:lang w:eastAsia="en-US"/>
        </w:rPr>
      </w:pPr>
      <w:r w:rsidRPr="00E829B0">
        <w:rPr>
          <w:rFonts w:ascii="Arial" w:eastAsia="Calibri" w:hAnsi="Arial" w:cs="Arial"/>
          <w:b/>
          <w:bCs/>
          <w:i/>
          <w:sz w:val="20"/>
          <w:u w:val="single"/>
          <w:lang w:eastAsia="en-US"/>
        </w:rPr>
        <w:t>***Lunch break 12:3</w:t>
      </w:r>
      <w:r w:rsidR="00B0150F" w:rsidRPr="00E829B0">
        <w:rPr>
          <w:rFonts w:ascii="Arial" w:eastAsia="Calibri" w:hAnsi="Arial" w:cs="Arial"/>
          <w:b/>
          <w:bCs/>
          <w:i/>
          <w:sz w:val="20"/>
          <w:u w:val="single"/>
          <w:lang w:eastAsia="en-US"/>
        </w:rPr>
        <w:t>0</w:t>
      </w:r>
      <w:r w:rsidRPr="00E829B0">
        <w:rPr>
          <w:rFonts w:ascii="Arial" w:eastAsia="Calibri" w:hAnsi="Arial" w:cs="Arial"/>
          <w:b/>
          <w:bCs/>
          <w:i/>
          <w:sz w:val="20"/>
          <w:u w:val="single"/>
          <w:lang w:eastAsia="en-US"/>
        </w:rPr>
        <w:t>-13:3</w:t>
      </w:r>
      <w:r w:rsidR="00B0150F" w:rsidRPr="00E829B0">
        <w:rPr>
          <w:rFonts w:ascii="Arial" w:eastAsia="Calibri" w:hAnsi="Arial" w:cs="Arial"/>
          <w:b/>
          <w:bCs/>
          <w:i/>
          <w:sz w:val="20"/>
          <w:u w:val="single"/>
          <w:lang w:eastAsia="en-US"/>
        </w:rPr>
        <w:t>0</w:t>
      </w:r>
      <w:r w:rsidRPr="00E829B0">
        <w:rPr>
          <w:rFonts w:ascii="Arial" w:eastAsia="Calibri" w:hAnsi="Arial" w:cs="Arial"/>
          <w:b/>
          <w:bCs/>
          <w:i/>
          <w:sz w:val="20"/>
          <w:u w:val="single"/>
          <w:lang w:eastAsia="en-US"/>
        </w:rPr>
        <w:t>***</w:t>
      </w:r>
    </w:p>
    <w:p w14:paraId="345A7B36" w14:textId="77777777" w:rsidR="007F17A3" w:rsidRPr="00E829B0" w:rsidRDefault="007F17A3" w:rsidP="00275878">
      <w:pPr>
        <w:tabs>
          <w:tab w:val="left" w:pos="567"/>
        </w:tabs>
        <w:autoSpaceDE w:val="0"/>
        <w:autoSpaceDN w:val="0"/>
        <w:adjustRightInd w:val="0"/>
        <w:spacing w:beforeLines="60" w:before="144" w:afterLines="60" w:after="144" w:line="300" w:lineRule="exact"/>
        <w:jc w:val="center"/>
        <w:rPr>
          <w:rFonts w:ascii="Arial" w:hAnsi="Arial" w:cs="Arial"/>
          <w:b/>
          <w:sz w:val="20"/>
          <w:lang w:val="fr-FR" w:eastAsia="en-US"/>
        </w:rPr>
      </w:pPr>
    </w:p>
    <w:p w14:paraId="4F9266AC" w14:textId="708BF635" w:rsidR="00EA0724" w:rsidRPr="00E829B0" w:rsidRDefault="00EA0724" w:rsidP="00553854">
      <w:pPr>
        <w:numPr>
          <w:ilvl w:val="0"/>
          <w:numId w:val="19"/>
        </w:numPr>
        <w:tabs>
          <w:tab w:val="left" w:pos="567"/>
        </w:tabs>
        <w:autoSpaceDE w:val="0"/>
        <w:autoSpaceDN w:val="0"/>
        <w:adjustRightInd w:val="0"/>
        <w:spacing w:beforeLines="60" w:before="144" w:afterLines="60" w:after="144" w:line="300" w:lineRule="exact"/>
        <w:ind w:hanging="720"/>
        <w:rPr>
          <w:rFonts w:ascii="Arial" w:eastAsia="Calibri" w:hAnsi="Arial" w:cs="Arial"/>
          <w:b/>
          <w:sz w:val="20"/>
          <w:lang w:eastAsia="en-US"/>
        </w:rPr>
      </w:pPr>
      <w:r w:rsidRPr="00E829B0">
        <w:rPr>
          <w:rFonts w:ascii="Arial" w:eastAsia="Calibri" w:hAnsi="Arial" w:cs="Arial"/>
          <w:b/>
          <w:sz w:val="20"/>
          <w:u w:val="single"/>
          <w:lang w:eastAsia="en-US"/>
        </w:rPr>
        <w:t>Follow</w:t>
      </w:r>
      <w:r w:rsidR="00AD20D6" w:rsidRPr="00E829B0">
        <w:rPr>
          <w:rFonts w:ascii="Arial" w:eastAsia="Calibri" w:hAnsi="Arial" w:cs="Arial"/>
          <w:b/>
          <w:sz w:val="20"/>
          <w:u w:val="single"/>
          <w:lang w:eastAsia="en-US"/>
        </w:rPr>
        <w:t>-up on the current BRRD issues</w:t>
      </w:r>
      <w:r w:rsidR="00A57880" w:rsidRPr="00E829B0">
        <w:rPr>
          <w:rFonts w:ascii="Arial" w:eastAsia="Calibri" w:hAnsi="Arial" w:cs="Arial"/>
          <w:b/>
          <w:sz w:val="20"/>
          <w:u w:val="single"/>
          <w:lang w:eastAsia="en-US"/>
        </w:rPr>
        <w:t xml:space="preserve"> (Art. 55)</w:t>
      </w:r>
      <w:r w:rsidR="00AD20D6" w:rsidRPr="00E829B0">
        <w:rPr>
          <w:rFonts w:ascii="Arial" w:eastAsia="Calibri" w:hAnsi="Arial" w:cs="Arial"/>
          <w:b/>
          <w:sz w:val="20"/>
          <w:lang w:eastAsia="en-US"/>
        </w:rPr>
        <w:t xml:space="preserve"> </w:t>
      </w:r>
      <w:r w:rsidR="007F17A3" w:rsidRPr="00E829B0">
        <w:rPr>
          <w:rFonts w:ascii="Arial" w:eastAsia="Calibri" w:hAnsi="Arial" w:cs="Arial"/>
          <w:b/>
          <w:sz w:val="20"/>
          <w:lang w:eastAsia="en-US"/>
        </w:rPr>
        <w:t>13:3</w:t>
      </w:r>
      <w:r w:rsidR="00B0150F" w:rsidRPr="00E829B0">
        <w:rPr>
          <w:rFonts w:ascii="Arial" w:eastAsia="Calibri" w:hAnsi="Arial" w:cs="Arial"/>
          <w:b/>
          <w:sz w:val="20"/>
          <w:lang w:eastAsia="en-US"/>
        </w:rPr>
        <w:t>0</w:t>
      </w:r>
      <w:r w:rsidR="0018530C" w:rsidRPr="00E829B0">
        <w:rPr>
          <w:rFonts w:ascii="Arial" w:eastAsia="Calibri" w:hAnsi="Arial" w:cs="Arial"/>
          <w:b/>
          <w:sz w:val="20"/>
          <w:lang w:eastAsia="en-US"/>
        </w:rPr>
        <w:t xml:space="preserve"> </w:t>
      </w:r>
      <w:r w:rsidR="007F17A3" w:rsidRPr="00E829B0">
        <w:rPr>
          <w:rFonts w:ascii="Arial" w:eastAsia="Calibri" w:hAnsi="Arial" w:cs="Arial"/>
          <w:b/>
          <w:sz w:val="20"/>
          <w:lang w:eastAsia="en-US"/>
        </w:rPr>
        <w:t>-</w:t>
      </w:r>
      <w:r w:rsidR="0018530C" w:rsidRPr="00E829B0">
        <w:rPr>
          <w:rFonts w:ascii="Arial" w:eastAsia="Calibri" w:hAnsi="Arial" w:cs="Arial"/>
          <w:b/>
          <w:sz w:val="20"/>
          <w:lang w:eastAsia="en-US"/>
        </w:rPr>
        <w:t xml:space="preserve"> </w:t>
      </w:r>
      <w:r w:rsidR="007F17A3" w:rsidRPr="00E829B0">
        <w:rPr>
          <w:rFonts w:ascii="Arial" w:eastAsia="Calibri" w:hAnsi="Arial" w:cs="Arial"/>
          <w:b/>
          <w:sz w:val="20"/>
          <w:lang w:eastAsia="en-US"/>
        </w:rPr>
        <w:t>14:0</w:t>
      </w:r>
      <w:r w:rsidR="00B0150F" w:rsidRPr="00E829B0">
        <w:rPr>
          <w:rFonts w:ascii="Arial" w:eastAsia="Calibri" w:hAnsi="Arial" w:cs="Arial"/>
          <w:b/>
          <w:sz w:val="20"/>
          <w:lang w:eastAsia="en-US"/>
        </w:rPr>
        <w:t>0</w:t>
      </w:r>
      <w:r w:rsidR="00241F3C" w:rsidRPr="00E829B0">
        <w:rPr>
          <w:rFonts w:ascii="Arial" w:eastAsia="Calibri" w:hAnsi="Arial" w:cs="Arial"/>
          <w:b/>
          <w:sz w:val="20"/>
          <w:lang w:eastAsia="en-US"/>
        </w:rPr>
        <w:t xml:space="preserve"> </w:t>
      </w:r>
    </w:p>
    <w:p w14:paraId="52CE7DB6" w14:textId="5F10295F" w:rsidR="00EA0724" w:rsidRPr="00E829B0" w:rsidRDefault="00EA0724" w:rsidP="008445A1">
      <w:pPr>
        <w:pStyle w:val="PlainText"/>
        <w:tabs>
          <w:tab w:val="left" w:pos="567"/>
        </w:tabs>
        <w:spacing w:before="12" w:after="12" w:line="300" w:lineRule="exact"/>
        <w:ind w:left="567"/>
        <w:rPr>
          <w:rFonts w:ascii="Arial" w:hAnsi="Arial" w:cs="Arial"/>
        </w:rPr>
      </w:pPr>
      <w:r w:rsidRPr="00E829B0">
        <w:rPr>
          <w:rFonts w:ascii="Arial" w:hAnsi="Arial" w:cs="Arial"/>
          <w:b/>
          <w:sz w:val="20"/>
        </w:rPr>
        <w:t xml:space="preserve">Background: </w:t>
      </w:r>
      <w:r w:rsidR="00A57880" w:rsidRPr="00E829B0">
        <w:rPr>
          <w:rFonts w:ascii="Arial" w:hAnsi="Arial" w:cs="Arial"/>
          <w:sz w:val="20"/>
        </w:rPr>
        <w:t xml:space="preserve">Following the discussion at the March 2019 EFMLG meeting </w:t>
      </w:r>
      <w:r w:rsidR="00C35F26" w:rsidRPr="00E829B0">
        <w:rPr>
          <w:rFonts w:ascii="Arial" w:hAnsi="Arial" w:cs="Arial"/>
          <w:sz w:val="20"/>
        </w:rPr>
        <w:t>on</w:t>
      </w:r>
      <w:r w:rsidR="00A57880" w:rsidRPr="00E829B0">
        <w:rPr>
          <w:rFonts w:ascii="Arial" w:hAnsi="Arial" w:cs="Arial"/>
          <w:sz w:val="20"/>
        </w:rPr>
        <w:t xml:space="preserve"> the proposed changes to Article 55 BRRD, a draft letter to the Commission raising certain issues in that respect was prepared</w:t>
      </w:r>
      <w:r w:rsidR="003E3901" w:rsidRPr="00E829B0">
        <w:rPr>
          <w:rFonts w:ascii="Arial" w:hAnsi="Arial" w:cs="Arial"/>
          <w:sz w:val="20"/>
        </w:rPr>
        <w:t xml:space="preserve"> and shared with the group</w:t>
      </w:r>
      <w:r w:rsidR="00A57880" w:rsidRPr="00E829B0">
        <w:rPr>
          <w:rFonts w:ascii="Arial" w:hAnsi="Arial" w:cs="Arial"/>
          <w:sz w:val="20"/>
        </w:rPr>
        <w:t>.</w:t>
      </w:r>
      <w:r w:rsidR="003E3901" w:rsidRPr="00E829B0">
        <w:rPr>
          <w:rFonts w:ascii="Arial" w:hAnsi="Arial" w:cs="Arial"/>
          <w:sz w:val="20"/>
        </w:rPr>
        <w:t xml:space="preserve"> Some comments were provided ahead of the meeting. The discussion will therefore focus on</w:t>
      </w:r>
      <w:r w:rsidR="00A57880" w:rsidRPr="00E829B0">
        <w:rPr>
          <w:rFonts w:ascii="Arial" w:hAnsi="Arial" w:cs="Arial"/>
          <w:sz w:val="20"/>
        </w:rPr>
        <w:t xml:space="preserve"> finalising </w:t>
      </w:r>
      <w:r w:rsidR="003E3901" w:rsidRPr="00E829B0">
        <w:rPr>
          <w:rFonts w:ascii="Arial" w:hAnsi="Arial" w:cs="Arial"/>
          <w:sz w:val="20"/>
        </w:rPr>
        <w:t>the letter</w:t>
      </w:r>
      <w:r w:rsidR="00A57880" w:rsidRPr="00E829B0">
        <w:rPr>
          <w:rFonts w:ascii="Arial" w:hAnsi="Arial" w:cs="Arial"/>
          <w:sz w:val="20"/>
        </w:rPr>
        <w:t>.</w:t>
      </w:r>
    </w:p>
    <w:p w14:paraId="56B98057" w14:textId="18BBF57E" w:rsidR="00EA0724" w:rsidRPr="00E829B0" w:rsidRDefault="00EA0724" w:rsidP="00EA0724">
      <w:pPr>
        <w:tabs>
          <w:tab w:val="left" w:pos="567"/>
        </w:tabs>
        <w:autoSpaceDE w:val="0"/>
        <w:autoSpaceDN w:val="0"/>
        <w:adjustRightInd w:val="0"/>
        <w:spacing w:beforeLines="60" w:before="144" w:afterLines="60" w:after="144" w:line="300" w:lineRule="exact"/>
        <w:rPr>
          <w:rFonts w:ascii="Arial" w:eastAsia="Calibri" w:hAnsi="Arial" w:cs="Arial"/>
          <w:b/>
          <w:sz w:val="20"/>
          <w:lang w:val="fr-FR" w:eastAsia="en-US"/>
        </w:rPr>
      </w:pPr>
      <w:r w:rsidRPr="00E829B0">
        <w:rPr>
          <w:rFonts w:ascii="Arial" w:eastAsia="Calibri" w:hAnsi="Arial" w:cs="Arial"/>
          <w:b/>
          <w:sz w:val="20"/>
          <w:lang w:eastAsia="en-US"/>
        </w:rPr>
        <w:tab/>
      </w:r>
      <w:proofErr w:type="spellStart"/>
      <w:r w:rsidRPr="00E829B0">
        <w:rPr>
          <w:rFonts w:ascii="Arial" w:eastAsia="Calibri" w:hAnsi="Arial" w:cs="Arial"/>
          <w:b/>
          <w:sz w:val="20"/>
          <w:lang w:val="fr-FR" w:eastAsia="en-US"/>
        </w:rPr>
        <w:t>Presenter</w:t>
      </w:r>
      <w:proofErr w:type="spellEnd"/>
      <w:r w:rsidRPr="00E829B0">
        <w:rPr>
          <w:rFonts w:ascii="Arial" w:eastAsia="Calibri" w:hAnsi="Arial" w:cs="Arial"/>
          <w:b/>
          <w:sz w:val="20"/>
          <w:lang w:val="fr-FR" w:eastAsia="en-US"/>
        </w:rPr>
        <w:t xml:space="preserve">: </w:t>
      </w:r>
      <w:r w:rsidRPr="00E829B0">
        <w:rPr>
          <w:rFonts w:ascii="Arial" w:eastAsia="Calibri" w:hAnsi="Arial" w:cs="Arial"/>
          <w:sz w:val="20"/>
          <w:lang w:val="fr-FR" w:eastAsia="en-US"/>
        </w:rPr>
        <w:t xml:space="preserve">Francesca Passamonti, </w:t>
      </w:r>
      <w:proofErr w:type="spellStart"/>
      <w:r w:rsidRPr="00E829B0">
        <w:rPr>
          <w:rFonts w:ascii="Arial" w:eastAsia="Calibri" w:hAnsi="Arial" w:cs="Arial"/>
          <w:sz w:val="20"/>
          <w:lang w:val="fr-FR" w:eastAsia="en-US"/>
        </w:rPr>
        <w:t>Intesa</w:t>
      </w:r>
      <w:proofErr w:type="spellEnd"/>
      <w:r w:rsidRPr="00E829B0">
        <w:rPr>
          <w:rFonts w:ascii="Arial" w:eastAsia="Calibri" w:hAnsi="Arial" w:cs="Arial"/>
          <w:sz w:val="20"/>
          <w:lang w:val="fr-FR" w:eastAsia="en-US"/>
        </w:rPr>
        <w:t xml:space="preserve"> </w:t>
      </w:r>
      <w:proofErr w:type="spellStart"/>
      <w:r w:rsidRPr="00E829B0">
        <w:rPr>
          <w:rFonts w:ascii="Arial" w:eastAsia="Calibri" w:hAnsi="Arial" w:cs="Arial"/>
          <w:sz w:val="20"/>
          <w:lang w:val="fr-FR" w:eastAsia="en-US"/>
        </w:rPr>
        <w:t>Sanpaolo</w:t>
      </w:r>
      <w:proofErr w:type="spellEnd"/>
      <w:r w:rsidRPr="00E829B0">
        <w:rPr>
          <w:rFonts w:ascii="Arial" w:eastAsia="Calibri" w:hAnsi="Arial" w:cs="Arial"/>
          <w:bCs/>
          <w:sz w:val="20"/>
          <w:lang w:val="fr-FR" w:eastAsia="en-US"/>
        </w:rPr>
        <w:t>; Asmaa Cheikh, Société Générale</w:t>
      </w:r>
    </w:p>
    <w:p w14:paraId="0B52C228" w14:textId="461B2A27" w:rsidR="00EA0724" w:rsidRPr="00E829B0" w:rsidRDefault="00EA0724" w:rsidP="00EA0724">
      <w:pPr>
        <w:tabs>
          <w:tab w:val="left" w:pos="567"/>
        </w:tabs>
        <w:autoSpaceDE w:val="0"/>
        <w:autoSpaceDN w:val="0"/>
        <w:adjustRightInd w:val="0"/>
        <w:spacing w:beforeLines="60" w:before="144" w:afterLines="60" w:after="144" w:line="300" w:lineRule="exact"/>
        <w:rPr>
          <w:rFonts w:ascii="Arial" w:eastAsia="Calibri" w:hAnsi="Arial" w:cs="Arial"/>
          <w:sz w:val="20"/>
          <w:lang w:eastAsia="en-US"/>
        </w:rPr>
      </w:pPr>
      <w:r w:rsidRPr="00E829B0">
        <w:rPr>
          <w:rFonts w:ascii="Arial" w:eastAsia="Calibri" w:hAnsi="Arial" w:cs="Arial"/>
          <w:b/>
          <w:sz w:val="20"/>
          <w:lang w:val="fr-FR" w:eastAsia="en-US"/>
        </w:rPr>
        <w:tab/>
      </w:r>
      <w:r w:rsidRPr="00E829B0">
        <w:rPr>
          <w:rFonts w:ascii="Arial" w:eastAsia="Calibri" w:hAnsi="Arial" w:cs="Arial"/>
          <w:b/>
          <w:sz w:val="20"/>
          <w:lang w:eastAsia="en-US"/>
        </w:rPr>
        <w:t xml:space="preserve">Action point: </w:t>
      </w:r>
      <w:r w:rsidR="00B0150F" w:rsidRPr="00E829B0">
        <w:rPr>
          <w:rFonts w:ascii="Arial" w:eastAsia="Calibri" w:hAnsi="Arial" w:cs="Arial"/>
          <w:sz w:val="20"/>
          <w:lang w:eastAsia="en-US"/>
        </w:rPr>
        <w:t>Finalising the EFMLG letter on the subject</w:t>
      </w:r>
    </w:p>
    <w:p w14:paraId="03EA2B90" w14:textId="2541BA8F" w:rsidR="00282E49" w:rsidRPr="00E829B0" w:rsidRDefault="00282E49" w:rsidP="00282E49">
      <w:pPr>
        <w:tabs>
          <w:tab w:val="left" w:pos="567"/>
        </w:tabs>
        <w:autoSpaceDE w:val="0"/>
        <w:autoSpaceDN w:val="0"/>
        <w:adjustRightInd w:val="0"/>
        <w:spacing w:beforeLines="60" w:before="144" w:afterLines="60" w:after="144" w:line="300" w:lineRule="exact"/>
        <w:ind w:left="567"/>
        <w:rPr>
          <w:rFonts w:ascii="Arial" w:eastAsia="Calibri" w:hAnsi="Arial" w:cs="Arial"/>
          <w:sz w:val="20"/>
          <w:lang w:val="en-US" w:eastAsia="en-US"/>
        </w:rPr>
      </w:pPr>
      <w:r w:rsidRPr="00E829B0">
        <w:rPr>
          <w:rFonts w:ascii="Arial" w:eastAsia="Calibri" w:hAnsi="Arial" w:cs="Arial"/>
          <w:b/>
          <w:sz w:val="20"/>
          <w:lang w:eastAsia="en-US"/>
        </w:rPr>
        <w:t xml:space="preserve">Documentation: </w:t>
      </w:r>
      <w:r w:rsidR="00A40545" w:rsidRPr="00E829B0">
        <w:rPr>
          <w:rFonts w:ascii="Arial" w:eastAsia="Calibri" w:hAnsi="Arial" w:cs="Arial"/>
          <w:sz w:val="20"/>
          <w:lang w:val="en-US" w:eastAsia="en-US"/>
        </w:rPr>
        <w:t>EFMLG letter circulated ahead of the meeting</w:t>
      </w:r>
      <w:r w:rsidR="00B618A8" w:rsidRPr="00E829B0">
        <w:rPr>
          <w:rFonts w:ascii="Arial" w:eastAsia="Calibri" w:hAnsi="Arial" w:cs="Arial"/>
          <w:sz w:val="20"/>
          <w:lang w:val="en-US" w:eastAsia="en-US"/>
        </w:rPr>
        <w:t>.</w:t>
      </w:r>
    </w:p>
    <w:p w14:paraId="0640EDA9" w14:textId="77777777" w:rsidR="00282E49" w:rsidRPr="00E829B0" w:rsidRDefault="00282E49" w:rsidP="00EA0724">
      <w:pPr>
        <w:tabs>
          <w:tab w:val="left" w:pos="567"/>
        </w:tabs>
        <w:autoSpaceDE w:val="0"/>
        <w:autoSpaceDN w:val="0"/>
        <w:adjustRightInd w:val="0"/>
        <w:spacing w:beforeLines="60" w:before="144" w:afterLines="60" w:after="144" w:line="300" w:lineRule="exact"/>
        <w:rPr>
          <w:rFonts w:ascii="Arial" w:eastAsia="Calibri" w:hAnsi="Arial" w:cs="Arial"/>
          <w:sz w:val="20"/>
          <w:lang w:eastAsia="en-US"/>
        </w:rPr>
      </w:pPr>
    </w:p>
    <w:p w14:paraId="7315DB39" w14:textId="00C42688" w:rsidR="00553854" w:rsidRPr="00E829B0" w:rsidRDefault="00EC512C" w:rsidP="00553854">
      <w:pPr>
        <w:numPr>
          <w:ilvl w:val="0"/>
          <w:numId w:val="19"/>
        </w:numPr>
        <w:tabs>
          <w:tab w:val="left" w:pos="567"/>
        </w:tabs>
        <w:autoSpaceDE w:val="0"/>
        <w:autoSpaceDN w:val="0"/>
        <w:adjustRightInd w:val="0"/>
        <w:spacing w:beforeLines="60" w:before="144" w:afterLines="60" w:after="144" w:line="300" w:lineRule="exact"/>
        <w:ind w:hanging="720"/>
        <w:rPr>
          <w:rFonts w:ascii="Arial" w:eastAsia="Calibri" w:hAnsi="Arial" w:cs="Arial"/>
          <w:b/>
          <w:sz w:val="20"/>
          <w:lang w:eastAsia="en-US"/>
        </w:rPr>
      </w:pPr>
      <w:r w:rsidRPr="00E829B0">
        <w:rPr>
          <w:rFonts w:ascii="Arial" w:eastAsia="Calibri" w:hAnsi="Arial" w:cs="Arial"/>
          <w:b/>
          <w:sz w:val="20"/>
          <w:u w:val="single"/>
          <w:lang w:eastAsia="en-US"/>
        </w:rPr>
        <w:t xml:space="preserve">FinTech </w:t>
      </w:r>
      <w:r w:rsidR="00EA0724" w:rsidRPr="00E829B0">
        <w:rPr>
          <w:rFonts w:ascii="Arial" w:eastAsia="Calibri" w:hAnsi="Arial" w:cs="Arial"/>
          <w:b/>
          <w:sz w:val="20"/>
          <w:u w:val="single"/>
          <w:lang w:eastAsia="en-US"/>
        </w:rPr>
        <w:t>related issues</w:t>
      </w:r>
      <w:r w:rsidR="00553854" w:rsidRPr="00E829B0">
        <w:rPr>
          <w:rFonts w:ascii="Arial" w:eastAsia="Calibri" w:hAnsi="Arial" w:cs="Arial"/>
          <w:b/>
          <w:sz w:val="20"/>
          <w:lang w:eastAsia="en-US"/>
        </w:rPr>
        <w:t xml:space="preserve"> </w:t>
      </w:r>
      <w:r w:rsidR="007F17A3" w:rsidRPr="00E829B0">
        <w:rPr>
          <w:rFonts w:ascii="Arial" w:eastAsia="Calibri" w:hAnsi="Arial" w:cs="Arial"/>
          <w:b/>
          <w:sz w:val="20"/>
          <w:lang w:eastAsia="en-US"/>
        </w:rPr>
        <w:t>14:0</w:t>
      </w:r>
      <w:r w:rsidR="00B0150F" w:rsidRPr="00E829B0">
        <w:rPr>
          <w:rFonts w:ascii="Arial" w:eastAsia="Calibri" w:hAnsi="Arial" w:cs="Arial"/>
          <w:b/>
          <w:sz w:val="20"/>
          <w:lang w:eastAsia="en-US"/>
        </w:rPr>
        <w:t>0</w:t>
      </w:r>
      <w:r w:rsidR="0018530C" w:rsidRPr="00E829B0">
        <w:rPr>
          <w:rFonts w:ascii="Arial" w:eastAsia="Calibri" w:hAnsi="Arial" w:cs="Arial"/>
          <w:b/>
          <w:sz w:val="20"/>
          <w:lang w:eastAsia="en-US"/>
        </w:rPr>
        <w:t xml:space="preserve"> </w:t>
      </w:r>
      <w:r w:rsidR="007F17A3" w:rsidRPr="00E829B0">
        <w:rPr>
          <w:rFonts w:ascii="Arial" w:eastAsia="Calibri" w:hAnsi="Arial" w:cs="Arial"/>
          <w:b/>
          <w:sz w:val="20"/>
          <w:lang w:eastAsia="en-US"/>
        </w:rPr>
        <w:t>-</w:t>
      </w:r>
      <w:r w:rsidR="0018530C" w:rsidRPr="00E829B0">
        <w:rPr>
          <w:rFonts w:ascii="Arial" w:eastAsia="Calibri" w:hAnsi="Arial" w:cs="Arial"/>
          <w:b/>
          <w:sz w:val="20"/>
          <w:lang w:eastAsia="en-US"/>
        </w:rPr>
        <w:t xml:space="preserve"> </w:t>
      </w:r>
      <w:r w:rsidR="007F17A3" w:rsidRPr="00E829B0">
        <w:rPr>
          <w:rFonts w:ascii="Arial" w:eastAsia="Calibri" w:hAnsi="Arial" w:cs="Arial"/>
          <w:b/>
          <w:sz w:val="20"/>
          <w:lang w:eastAsia="en-US"/>
        </w:rPr>
        <w:t>14:3</w:t>
      </w:r>
      <w:r w:rsidR="00B0150F" w:rsidRPr="00E829B0">
        <w:rPr>
          <w:rFonts w:ascii="Arial" w:eastAsia="Calibri" w:hAnsi="Arial" w:cs="Arial"/>
          <w:b/>
          <w:sz w:val="20"/>
          <w:lang w:eastAsia="en-US"/>
        </w:rPr>
        <w:t>0</w:t>
      </w:r>
      <w:r w:rsidR="00553854" w:rsidRPr="00E829B0">
        <w:rPr>
          <w:rFonts w:ascii="Arial" w:eastAsia="Calibri" w:hAnsi="Arial" w:cs="Arial"/>
          <w:b/>
          <w:sz w:val="20"/>
          <w:lang w:eastAsia="en-US"/>
        </w:rPr>
        <w:t xml:space="preserve"> </w:t>
      </w:r>
      <w:r w:rsidR="00241F3C" w:rsidRPr="00E829B0">
        <w:rPr>
          <w:rFonts w:ascii="Arial" w:eastAsia="Calibri" w:hAnsi="Arial" w:cs="Arial"/>
          <w:b/>
          <w:sz w:val="20"/>
          <w:lang w:eastAsia="en-US"/>
        </w:rPr>
        <w:t xml:space="preserve"> </w:t>
      </w:r>
    </w:p>
    <w:p w14:paraId="3CDC496B" w14:textId="1110280B" w:rsidR="00EC512C" w:rsidRPr="00E829B0" w:rsidRDefault="00553854" w:rsidP="00EC512C">
      <w:pPr>
        <w:tabs>
          <w:tab w:val="left" w:pos="567"/>
        </w:tabs>
        <w:autoSpaceDE w:val="0"/>
        <w:autoSpaceDN w:val="0"/>
        <w:adjustRightInd w:val="0"/>
        <w:spacing w:beforeLines="60" w:before="144" w:afterLines="60" w:after="144" w:line="300" w:lineRule="exact"/>
        <w:ind w:left="567"/>
        <w:rPr>
          <w:rFonts w:ascii="Arial" w:eastAsia="Calibri" w:hAnsi="Arial" w:cs="Arial"/>
          <w:sz w:val="20"/>
          <w:lang w:eastAsia="en-US"/>
        </w:rPr>
      </w:pPr>
      <w:r w:rsidRPr="00E829B0">
        <w:rPr>
          <w:rFonts w:ascii="Arial" w:eastAsia="Calibri" w:hAnsi="Arial" w:cs="Arial"/>
          <w:b/>
          <w:sz w:val="20"/>
          <w:lang w:eastAsia="en-US"/>
        </w:rPr>
        <w:t xml:space="preserve">Background: </w:t>
      </w:r>
      <w:r w:rsidR="00493AF0" w:rsidRPr="00E829B0">
        <w:rPr>
          <w:rFonts w:ascii="Arial" w:eastAsia="Calibri" w:hAnsi="Arial" w:cs="Arial"/>
          <w:sz w:val="20"/>
          <w:lang w:eastAsia="en-US"/>
        </w:rPr>
        <w:t>A Portuguese</w:t>
      </w:r>
      <w:r w:rsidR="00CE0418" w:rsidRPr="00E829B0">
        <w:rPr>
          <w:rFonts w:ascii="Arial" w:eastAsia="Calibri" w:hAnsi="Arial" w:cs="Arial"/>
          <w:sz w:val="20"/>
          <w:lang w:eastAsia="en-US"/>
        </w:rPr>
        <w:t xml:space="preserve"> g</w:t>
      </w:r>
      <w:r w:rsidR="00493AF0" w:rsidRPr="00E829B0">
        <w:rPr>
          <w:rFonts w:ascii="Arial" w:eastAsia="Calibri" w:hAnsi="Arial" w:cs="Arial"/>
          <w:sz w:val="20"/>
          <w:lang w:eastAsia="en-US"/>
        </w:rPr>
        <w:t>roup of law firms and legal experts has just been set-up</w:t>
      </w:r>
      <w:r w:rsidR="0098673A" w:rsidRPr="00E829B0">
        <w:rPr>
          <w:rFonts w:ascii="Arial" w:eastAsia="Calibri" w:hAnsi="Arial" w:cs="Arial"/>
          <w:sz w:val="20"/>
          <w:lang w:eastAsia="en-US"/>
        </w:rPr>
        <w:t xml:space="preserve"> to deal with the question w</w:t>
      </w:r>
      <w:r w:rsidR="00493AF0" w:rsidRPr="00E829B0">
        <w:rPr>
          <w:rFonts w:ascii="Arial" w:eastAsia="Calibri" w:hAnsi="Arial" w:cs="Arial"/>
          <w:sz w:val="20"/>
          <w:lang w:eastAsia="en-US"/>
        </w:rPr>
        <w:t xml:space="preserve">hat </w:t>
      </w:r>
      <w:r w:rsidR="0098673A" w:rsidRPr="00E829B0">
        <w:rPr>
          <w:rFonts w:ascii="Arial" w:eastAsia="Calibri" w:hAnsi="Arial" w:cs="Arial"/>
          <w:sz w:val="20"/>
          <w:lang w:eastAsia="en-US"/>
        </w:rPr>
        <w:t xml:space="preserve">and how </w:t>
      </w:r>
      <w:r w:rsidR="00493AF0" w:rsidRPr="00E829B0">
        <w:rPr>
          <w:rFonts w:ascii="Arial" w:eastAsia="Calibri" w:hAnsi="Arial" w:cs="Arial"/>
          <w:sz w:val="20"/>
          <w:lang w:eastAsia="en-US"/>
        </w:rPr>
        <w:t>to regulate when it comes to FinTech. The issues discussed</w:t>
      </w:r>
      <w:r w:rsidR="00EC512C" w:rsidRPr="00E829B0">
        <w:rPr>
          <w:rFonts w:ascii="Arial" w:eastAsia="Calibri" w:hAnsi="Arial" w:cs="Arial"/>
          <w:sz w:val="20"/>
          <w:lang w:eastAsia="en-US"/>
        </w:rPr>
        <w:t xml:space="preserve"> do not</w:t>
      </w:r>
      <w:r w:rsidR="00493AF0" w:rsidRPr="00E829B0">
        <w:rPr>
          <w:rFonts w:ascii="Arial" w:eastAsia="Calibri" w:hAnsi="Arial" w:cs="Arial"/>
          <w:sz w:val="20"/>
          <w:lang w:eastAsia="en-US"/>
        </w:rPr>
        <w:t xml:space="preserve"> just </w:t>
      </w:r>
      <w:r w:rsidR="00EC512C" w:rsidRPr="00E829B0">
        <w:rPr>
          <w:rFonts w:ascii="Arial" w:eastAsia="Calibri" w:hAnsi="Arial" w:cs="Arial"/>
          <w:sz w:val="20"/>
          <w:lang w:eastAsia="en-US"/>
        </w:rPr>
        <w:t xml:space="preserve">have </w:t>
      </w:r>
      <w:r w:rsidR="00493AF0" w:rsidRPr="00E829B0">
        <w:rPr>
          <w:rFonts w:ascii="Arial" w:eastAsia="Calibri" w:hAnsi="Arial" w:cs="Arial"/>
          <w:sz w:val="20"/>
          <w:lang w:eastAsia="en-US"/>
        </w:rPr>
        <w:t>a Portuguese dimension but a European one</w:t>
      </w:r>
      <w:r w:rsidR="00CE0418" w:rsidRPr="00E829B0">
        <w:rPr>
          <w:rFonts w:ascii="Arial" w:eastAsia="Calibri" w:hAnsi="Arial" w:cs="Arial"/>
          <w:sz w:val="20"/>
          <w:lang w:eastAsia="en-US"/>
        </w:rPr>
        <w:t xml:space="preserve"> as well</w:t>
      </w:r>
      <w:r w:rsidR="00493AF0" w:rsidRPr="00E829B0">
        <w:rPr>
          <w:rFonts w:ascii="Arial" w:eastAsia="Calibri" w:hAnsi="Arial" w:cs="Arial"/>
          <w:sz w:val="20"/>
          <w:lang w:eastAsia="en-US"/>
        </w:rPr>
        <w:t>.</w:t>
      </w:r>
      <w:r w:rsidR="00EC512C" w:rsidRPr="00E829B0">
        <w:rPr>
          <w:rFonts w:ascii="Arial" w:eastAsia="Calibri" w:hAnsi="Arial" w:cs="Arial"/>
          <w:sz w:val="20"/>
          <w:lang w:eastAsia="en-US"/>
        </w:rPr>
        <w:t xml:space="preserve"> </w:t>
      </w:r>
    </w:p>
    <w:p w14:paraId="4DB2C428" w14:textId="4A960CDB" w:rsidR="00EC512C" w:rsidRPr="00E829B0" w:rsidRDefault="00EC512C" w:rsidP="00EC512C">
      <w:pPr>
        <w:tabs>
          <w:tab w:val="left" w:pos="567"/>
        </w:tabs>
        <w:autoSpaceDE w:val="0"/>
        <w:autoSpaceDN w:val="0"/>
        <w:adjustRightInd w:val="0"/>
        <w:spacing w:beforeLines="60" w:before="144" w:afterLines="60" w:after="144" w:line="300" w:lineRule="exact"/>
        <w:ind w:left="567"/>
        <w:rPr>
          <w:rFonts w:ascii="Arial" w:eastAsia="Calibri" w:hAnsi="Arial" w:cs="Arial"/>
          <w:sz w:val="20"/>
          <w:lang w:eastAsia="en-US"/>
        </w:rPr>
      </w:pPr>
      <w:r w:rsidRPr="00E829B0">
        <w:rPr>
          <w:rFonts w:ascii="Arial" w:eastAsia="Calibri" w:hAnsi="Arial" w:cs="Arial"/>
          <w:sz w:val="20"/>
          <w:lang w:eastAsia="en-US"/>
        </w:rPr>
        <w:t>The presentation and following discussion will be an</w:t>
      </w:r>
      <w:r w:rsidRPr="00E829B0">
        <w:rPr>
          <w:rFonts w:ascii="Arial" w:eastAsia="Calibri" w:hAnsi="Arial" w:cs="Arial"/>
          <w:bCs/>
          <w:sz w:val="20"/>
          <w:lang w:eastAsia="en-US"/>
        </w:rPr>
        <w:t xml:space="preserve"> opportunity for the EFMLG to dedicate time to matters relating to the digital economy, such as blockchain technology, smart contracts, Initial Coin Offerings, Crypto Assets, Cybersecurity and others.</w:t>
      </w:r>
      <w:r w:rsidRPr="00E829B0">
        <w:rPr>
          <w:rFonts w:ascii="Arial" w:eastAsia="Calibri" w:hAnsi="Arial" w:cs="Arial"/>
          <w:b/>
          <w:bCs/>
          <w:sz w:val="20"/>
          <w:lang w:eastAsia="en-US"/>
        </w:rPr>
        <w:t xml:space="preserve"> </w:t>
      </w:r>
    </w:p>
    <w:p w14:paraId="059F30B1" w14:textId="3C7FBE46" w:rsidR="00553854" w:rsidRPr="00E829B0" w:rsidRDefault="00553854" w:rsidP="00553854">
      <w:pPr>
        <w:tabs>
          <w:tab w:val="left" w:pos="567"/>
        </w:tabs>
        <w:autoSpaceDE w:val="0"/>
        <w:autoSpaceDN w:val="0"/>
        <w:adjustRightInd w:val="0"/>
        <w:spacing w:beforeLines="60" w:before="144" w:afterLines="60" w:after="144" w:line="300" w:lineRule="exact"/>
        <w:rPr>
          <w:rFonts w:ascii="Arial" w:eastAsia="Calibri" w:hAnsi="Arial" w:cs="Arial"/>
          <w:sz w:val="20"/>
          <w:lang w:eastAsia="en-US"/>
        </w:rPr>
      </w:pPr>
      <w:r w:rsidRPr="00E829B0">
        <w:rPr>
          <w:rFonts w:ascii="Arial" w:eastAsia="Calibri" w:hAnsi="Arial" w:cs="Arial"/>
          <w:b/>
          <w:sz w:val="20"/>
          <w:lang w:eastAsia="en-US"/>
        </w:rPr>
        <w:tab/>
        <w:t xml:space="preserve">Presenter: </w:t>
      </w:r>
      <w:r w:rsidR="00EA0724" w:rsidRPr="00E829B0">
        <w:rPr>
          <w:rFonts w:ascii="Arial" w:eastAsia="Calibri" w:hAnsi="Arial" w:cs="Arial"/>
          <w:bCs/>
          <w:sz w:val="20"/>
          <w:lang w:eastAsia="en-US"/>
        </w:rPr>
        <w:t>Pedro</w:t>
      </w:r>
      <w:r w:rsidR="00EA0724" w:rsidRPr="00E829B0">
        <w:rPr>
          <w:rFonts w:ascii="Arial" w:eastAsia="Calibri" w:hAnsi="Arial" w:cs="Arial"/>
          <w:sz w:val="20"/>
          <w:lang w:eastAsia="en-US"/>
        </w:rPr>
        <w:t xml:space="preserve"> Ferreira </w:t>
      </w:r>
      <w:proofErr w:type="spellStart"/>
      <w:r w:rsidR="00EA0724" w:rsidRPr="00E829B0">
        <w:rPr>
          <w:rFonts w:ascii="Arial" w:eastAsia="Calibri" w:hAnsi="Arial" w:cs="Arial"/>
          <w:sz w:val="20"/>
          <w:lang w:eastAsia="en-US"/>
        </w:rPr>
        <w:t>Malaquias</w:t>
      </w:r>
      <w:proofErr w:type="spellEnd"/>
    </w:p>
    <w:p w14:paraId="471BB025" w14:textId="36BA9725" w:rsidR="00553854" w:rsidRPr="00E829B0" w:rsidRDefault="00553854" w:rsidP="00553854">
      <w:pPr>
        <w:tabs>
          <w:tab w:val="left" w:pos="567"/>
        </w:tabs>
        <w:autoSpaceDE w:val="0"/>
        <w:autoSpaceDN w:val="0"/>
        <w:adjustRightInd w:val="0"/>
        <w:spacing w:beforeLines="60" w:before="144" w:afterLines="60" w:after="144" w:line="300" w:lineRule="exact"/>
        <w:rPr>
          <w:rFonts w:ascii="Arial" w:eastAsia="Calibri" w:hAnsi="Arial" w:cs="Arial"/>
          <w:sz w:val="20"/>
          <w:lang w:eastAsia="en-US"/>
        </w:rPr>
      </w:pPr>
      <w:r w:rsidRPr="00E829B0">
        <w:rPr>
          <w:rFonts w:ascii="Arial" w:eastAsia="Calibri" w:hAnsi="Arial" w:cs="Arial"/>
          <w:b/>
          <w:sz w:val="20"/>
          <w:lang w:eastAsia="en-US"/>
        </w:rPr>
        <w:tab/>
        <w:t xml:space="preserve">Action point: </w:t>
      </w:r>
      <w:r w:rsidR="00EA0724" w:rsidRPr="00E829B0">
        <w:rPr>
          <w:rFonts w:ascii="Arial" w:eastAsia="Calibri" w:hAnsi="Arial" w:cs="Arial"/>
          <w:sz w:val="20"/>
          <w:lang w:eastAsia="en-US"/>
        </w:rPr>
        <w:t>To be decided at the meeting</w:t>
      </w:r>
    </w:p>
    <w:p w14:paraId="4995EB82" w14:textId="27EA0DD4" w:rsidR="00282E49" w:rsidRPr="00E829B0" w:rsidRDefault="00282E49" w:rsidP="00282E49">
      <w:pPr>
        <w:tabs>
          <w:tab w:val="left" w:pos="567"/>
        </w:tabs>
        <w:autoSpaceDE w:val="0"/>
        <w:autoSpaceDN w:val="0"/>
        <w:adjustRightInd w:val="0"/>
        <w:spacing w:beforeLines="60" w:before="144" w:afterLines="60" w:after="144" w:line="300" w:lineRule="exact"/>
        <w:ind w:left="567"/>
        <w:rPr>
          <w:rFonts w:ascii="Arial" w:eastAsia="Calibri" w:hAnsi="Arial" w:cs="Arial"/>
          <w:sz w:val="20"/>
          <w:lang w:val="en-US" w:eastAsia="en-US"/>
        </w:rPr>
      </w:pPr>
      <w:r w:rsidRPr="00E829B0">
        <w:rPr>
          <w:rFonts w:ascii="Arial" w:eastAsia="Calibri" w:hAnsi="Arial" w:cs="Arial"/>
          <w:b/>
          <w:sz w:val="20"/>
          <w:lang w:eastAsia="en-US"/>
        </w:rPr>
        <w:t xml:space="preserve">Documentation: </w:t>
      </w:r>
      <w:r w:rsidR="00EC512C" w:rsidRPr="00E829B0">
        <w:rPr>
          <w:rFonts w:ascii="Arial" w:eastAsia="Calibri" w:hAnsi="Arial" w:cs="Arial"/>
          <w:sz w:val="20"/>
          <w:lang w:val="en-US" w:eastAsia="en-US"/>
        </w:rPr>
        <w:t>A brief paper to be circulated before the meeting.</w:t>
      </w:r>
    </w:p>
    <w:p w14:paraId="53188588" w14:textId="77777777" w:rsidR="007F17A3" w:rsidRPr="00E829B0" w:rsidRDefault="007F17A3" w:rsidP="00282E49">
      <w:pPr>
        <w:tabs>
          <w:tab w:val="left" w:pos="567"/>
        </w:tabs>
        <w:autoSpaceDE w:val="0"/>
        <w:autoSpaceDN w:val="0"/>
        <w:adjustRightInd w:val="0"/>
        <w:spacing w:beforeLines="60" w:before="144" w:afterLines="60" w:after="144" w:line="300" w:lineRule="exact"/>
        <w:ind w:left="567"/>
        <w:rPr>
          <w:rFonts w:ascii="Arial" w:eastAsia="Calibri" w:hAnsi="Arial" w:cs="Arial"/>
          <w:sz w:val="20"/>
          <w:lang w:val="en-US" w:eastAsia="en-US"/>
        </w:rPr>
      </w:pPr>
    </w:p>
    <w:p w14:paraId="42BEEDD4" w14:textId="0006D22D" w:rsidR="00553854" w:rsidRPr="00E829B0" w:rsidRDefault="007F17A3" w:rsidP="00275878">
      <w:pPr>
        <w:tabs>
          <w:tab w:val="left" w:pos="567"/>
        </w:tabs>
        <w:autoSpaceDE w:val="0"/>
        <w:autoSpaceDN w:val="0"/>
        <w:adjustRightInd w:val="0"/>
        <w:spacing w:beforeLines="60" w:before="144" w:afterLines="60" w:after="144" w:line="300" w:lineRule="exact"/>
        <w:jc w:val="center"/>
        <w:rPr>
          <w:rFonts w:ascii="Arial" w:eastAsia="Calibri" w:hAnsi="Arial" w:cs="Arial"/>
          <w:b/>
          <w:i/>
          <w:sz w:val="20"/>
          <w:u w:val="single"/>
          <w:lang w:eastAsia="en-US"/>
        </w:rPr>
      </w:pPr>
      <w:r w:rsidRPr="00E829B0">
        <w:rPr>
          <w:rFonts w:ascii="Arial" w:eastAsia="Calibri" w:hAnsi="Arial" w:cs="Arial"/>
          <w:b/>
          <w:i/>
          <w:sz w:val="20"/>
          <w:u w:val="single"/>
          <w:lang w:eastAsia="en-US"/>
        </w:rPr>
        <w:t>***Coffee break 14:3</w:t>
      </w:r>
      <w:r w:rsidR="00B0150F" w:rsidRPr="00E829B0">
        <w:rPr>
          <w:rFonts w:ascii="Arial" w:eastAsia="Calibri" w:hAnsi="Arial" w:cs="Arial"/>
          <w:b/>
          <w:i/>
          <w:sz w:val="20"/>
          <w:u w:val="single"/>
          <w:lang w:eastAsia="en-US"/>
        </w:rPr>
        <w:t>0</w:t>
      </w:r>
      <w:r w:rsidRPr="00E829B0">
        <w:rPr>
          <w:rFonts w:ascii="Arial" w:eastAsia="Calibri" w:hAnsi="Arial" w:cs="Arial"/>
          <w:b/>
          <w:i/>
          <w:sz w:val="20"/>
          <w:u w:val="single"/>
          <w:lang w:eastAsia="en-US"/>
        </w:rPr>
        <w:t xml:space="preserve"> to 14:50***</w:t>
      </w:r>
    </w:p>
    <w:p w14:paraId="6EC78EB7" w14:textId="77777777" w:rsidR="007F17A3" w:rsidRPr="00E829B0" w:rsidRDefault="007F17A3" w:rsidP="00275878">
      <w:pPr>
        <w:tabs>
          <w:tab w:val="left" w:pos="567"/>
        </w:tabs>
        <w:autoSpaceDE w:val="0"/>
        <w:autoSpaceDN w:val="0"/>
        <w:adjustRightInd w:val="0"/>
        <w:spacing w:beforeLines="60" w:before="144" w:afterLines="60" w:after="144" w:line="300" w:lineRule="exact"/>
        <w:jc w:val="center"/>
        <w:rPr>
          <w:rFonts w:ascii="Arial" w:eastAsia="Calibri" w:hAnsi="Arial" w:cs="Arial"/>
          <w:b/>
          <w:sz w:val="20"/>
          <w:lang w:eastAsia="en-US"/>
        </w:rPr>
      </w:pPr>
    </w:p>
    <w:p w14:paraId="0E02245E" w14:textId="474EF9F5" w:rsidR="00EA0724" w:rsidRPr="00E829B0" w:rsidRDefault="0032475F" w:rsidP="00553854">
      <w:pPr>
        <w:numPr>
          <w:ilvl w:val="0"/>
          <w:numId w:val="19"/>
        </w:numPr>
        <w:tabs>
          <w:tab w:val="left" w:pos="567"/>
        </w:tabs>
        <w:autoSpaceDE w:val="0"/>
        <w:autoSpaceDN w:val="0"/>
        <w:adjustRightInd w:val="0"/>
        <w:spacing w:beforeLines="60" w:before="144" w:afterLines="60" w:after="144" w:line="300" w:lineRule="exact"/>
        <w:ind w:hanging="720"/>
        <w:rPr>
          <w:rFonts w:ascii="Arial" w:eastAsia="Calibri" w:hAnsi="Arial" w:cs="Arial"/>
          <w:b/>
          <w:sz w:val="20"/>
          <w:lang w:eastAsia="en-US"/>
        </w:rPr>
      </w:pPr>
      <w:r w:rsidRPr="00E829B0">
        <w:rPr>
          <w:rFonts w:ascii="Arial" w:eastAsia="Calibri" w:hAnsi="Arial" w:cs="Arial"/>
          <w:b/>
          <w:sz w:val="20"/>
          <w:u w:val="single"/>
          <w:lang w:eastAsia="en-US"/>
        </w:rPr>
        <w:t>(</w:t>
      </w:r>
      <w:r w:rsidR="00003A2D" w:rsidRPr="00E829B0">
        <w:rPr>
          <w:rFonts w:ascii="Arial" w:eastAsia="Calibri" w:hAnsi="Arial" w:cs="Arial"/>
          <w:b/>
          <w:sz w:val="20"/>
          <w:u w:val="single"/>
          <w:lang w:eastAsia="en-US"/>
        </w:rPr>
        <w:t>Re</w:t>
      </w:r>
      <w:proofErr w:type="gramStart"/>
      <w:r w:rsidRPr="00E829B0">
        <w:rPr>
          <w:rFonts w:ascii="Arial" w:eastAsia="Calibri" w:hAnsi="Arial" w:cs="Arial"/>
          <w:b/>
          <w:sz w:val="20"/>
          <w:u w:val="single"/>
          <w:lang w:eastAsia="en-US"/>
        </w:rPr>
        <w:t>)</w:t>
      </w:r>
      <w:r w:rsidR="00003A2D" w:rsidRPr="00E829B0">
        <w:rPr>
          <w:rFonts w:ascii="Arial" w:eastAsia="Calibri" w:hAnsi="Arial" w:cs="Arial"/>
          <w:b/>
          <w:sz w:val="20"/>
          <w:u w:val="single"/>
          <w:lang w:eastAsia="en-US"/>
        </w:rPr>
        <w:t>invigorating</w:t>
      </w:r>
      <w:proofErr w:type="gramEnd"/>
      <w:r w:rsidR="00003A2D" w:rsidRPr="00E829B0">
        <w:rPr>
          <w:rFonts w:ascii="Arial" w:eastAsia="Calibri" w:hAnsi="Arial" w:cs="Arial"/>
          <w:b/>
          <w:sz w:val="20"/>
          <w:u w:val="single"/>
          <w:lang w:eastAsia="en-US"/>
        </w:rPr>
        <w:t xml:space="preserve"> </w:t>
      </w:r>
      <w:r w:rsidR="00455C70" w:rsidRPr="00E829B0">
        <w:rPr>
          <w:rFonts w:ascii="Arial" w:eastAsia="Calibri" w:hAnsi="Arial" w:cs="Arial"/>
          <w:b/>
          <w:sz w:val="20"/>
          <w:u w:val="single"/>
          <w:lang w:eastAsia="en-US"/>
        </w:rPr>
        <w:t xml:space="preserve">the </w:t>
      </w:r>
      <w:r w:rsidR="00003A2D" w:rsidRPr="00E829B0">
        <w:rPr>
          <w:rFonts w:ascii="Arial" w:eastAsia="Calibri" w:hAnsi="Arial" w:cs="Arial"/>
          <w:b/>
          <w:sz w:val="20"/>
          <w:u w:val="single"/>
          <w:lang w:eastAsia="en-US"/>
        </w:rPr>
        <w:t>Capital Markets Union</w:t>
      </w:r>
      <w:r w:rsidR="00AD20D6" w:rsidRPr="00E829B0">
        <w:rPr>
          <w:rFonts w:ascii="Arial" w:eastAsia="Calibri" w:hAnsi="Arial" w:cs="Arial"/>
          <w:b/>
          <w:sz w:val="20"/>
          <w:lang w:eastAsia="en-US"/>
        </w:rPr>
        <w:t xml:space="preserve"> </w:t>
      </w:r>
      <w:r w:rsidR="007F17A3" w:rsidRPr="00E829B0">
        <w:rPr>
          <w:rFonts w:ascii="Arial" w:eastAsia="Calibri" w:hAnsi="Arial" w:cs="Arial"/>
          <w:b/>
          <w:sz w:val="20"/>
          <w:lang w:eastAsia="en-US"/>
        </w:rPr>
        <w:t>14:50 – 15:</w:t>
      </w:r>
      <w:r w:rsidR="00B0150F" w:rsidRPr="00E829B0">
        <w:rPr>
          <w:rFonts w:ascii="Arial" w:eastAsia="Calibri" w:hAnsi="Arial" w:cs="Arial"/>
          <w:b/>
          <w:sz w:val="20"/>
          <w:lang w:eastAsia="en-US"/>
        </w:rPr>
        <w:t>2</w:t>
      </w:r>
      <w:r w:rsidR="007F17A3" w:rsidRPr="00E829B0">
        <w:rPr>
          <w:rFonts w:ascii="Arial" w:eastAsia="Calibri" w:hAnsi="Arial" w:cs="Arial"/>
          <w:b/>
          <w:sz w:val="20"/>
          <w:lang w:eastAsia="en-US"/>
        </w:rPr>
        <w:t xml:space="preserve">0 </w:t>
      </w:r>
      <w:r w:rsidRPr="00E829B0">
        <w:rPr>
          <w:rFonts w:ascii="Arial" w:eastAsia="Calibri" w:hAnsi="Arial" w:cs="Arial"/>
          <w:b/>
          <w:sz w:val="20"/>
          <w:lang w:eastAsia="en-US"/>
        </w:rPr>
        <w:t xml:space="preserve">. Tour de table. </w:t>
      </w:r>
      <w:r w:rsidR="00241F3C" w:rsidRPr="00E829B0">
        <w:rPr>
          <w:rFonts w:ascii="Arial" w:eastAsia="Calibri" w:hAnsi="Arial" w:cs="Arial"/>
          <w:b/>
          <w:sz w:val="20"/>
          <w:lang w:eastAsia="en-US"/>
        </w:rPr>
        <w:t xml:space="preserve"> </w:t>
      </w:r>
    </w:p>
    <w:p w14:paraId="6C6F232B" w14:textId="06095E54" w:rsidR="00EC37F9" w:rsidRPr="00E829B0" w:rsidRDefault="00003A2D" w:rsidP="008445A1">
      <w:pPr>
        <w:tabs>
          <w:tab w:val="left" w:pos="567"/>
        </w:tabs>
        <w:autoSpaceDE w:val="0"/>
        <w:autoSpaceDN w:val="0"/>
        <w:adjustRightInd w:val="0"/>
        <w:spacing w:beforeLines="60" w:before="144" w:afterLines="60" w:after="144" w:line="300" w:lineRule="exact"/>
        <w:ind w:left="567"/>
        <w:rPr>
          <w:rFonts w:ascii="Arial" w:eastAsia="Calibri" w:hAnsi="Arial" w:cs="Arial"/>
          <w:sz w:val="20"/>
          <w:lang w:eastAsia="en-US"/>
        </w:rPr>
      </w:pPr>
      <w:r w:rsidRPr="00E829B0">
        <w:rPr>
          <w:rFonts w:ascii="Arial" w:eastAsia="Calibri" w:hAnsi="Arial" w:cs="Arial"/>
          <w:b/>
          <w:sz w:val="20"/>
          <w:lang w:eastAsia="en-US"/>
        </w:rPr>
        <w:t xml:space="preserve">Background: </w:t>
      </w:r>
      <w:r w:rsidR="0032475F" w:rsidRPr="00E829B0">
        <w:rPr>
          <w:rFonts w:ascii="Arial" w:eastAsia="Calibri" w:hAnsi="Arial" w:cs="Arial"/>
          <w:b/>
          <w:sz w:val="20"/>
          <w:lang w:eastAsia="en-US"/>
        </w:rPr>
        <w:t xml:space="preserve"> </w:t>
      </w:r>
      <w:r w:rsidR="003043EA" w:rsidRPr="00E829B0">
        <w:rPr>
          <w:rFonts w:ascii="Arial" w:eastAsia="Calibri" w:hAnsi="Arial" w:cs="Arial"/>
          <w:sz w:val="20"/>
          <w:lang w:eastAsia="en-US"/>
        </w:rPr>
        <w:t xml:space="preserve">The </w:t>
      </w:r>
      <w:r w:rsidR="0032475F" w:rsidRPr="00E829B0">
        <w:rPr>
          <w:rFonts w:ascii="Arial" w:eastAsia="Calibri" w:hAnsi="Arial" w:cs="Arial"/>
          <w:sz w:val="20"/>
          <w:lang w:eastAsia="en-US"/>
        </w:rPr>
        <w:t xml:space="preserve">current </w:t>
      </w:r>
      <w:r w:rsidR="003043EA" w:rsidRPr="00E829B0">
        <w:rPr>
          <w:rFonts w:ascii="Arial" w:eastAsia="Calibri" w:hAnsi="Arial" w:cs="Arial"/>
          <w:sz w:val="20"/>
          <w:lang w:eastAsia="en-US"/>
        </w:rPr>
        <w:t xml:space="preserve">European Commission </w:t>
      </w:r>
      <w:r w:rsidR="0032475F" w:rsidRPr="00E829B0">
        <w:rPr>
          <w:rFonts w:ascii="Arial" w:eastAsia="Calibri" w:hAnsi="Arial" w:cs="Arial"/>
          <w:sz w:val="20"/>
          <w:lang w:eastAsia="en-US"/>
        </w:rPr>
        <w:t xml:space="preserve">is about to finalise its tenure. It has complied in principle with its CMU agenda. Yet, </w:t>
      </w:r>
      <w:r w:rsidR="00CE0418" w:rsidRPr="00E829B0">
        <w:rPr>
          <w:rFonts w:ascii="Arial" w:eastAsia="Calibri" w:hAnsi="Arial" w:cs="Arial"/>
          <w:sz w:val="20"/>
          <w:lang w:eastAsia="en-US"/>
        </w:rPr>
        <w:t>t</w:t>
      </w:r>
      <w:r w:rsidR="0032475F" w:rsidRPr="00E829B0">
        <w:rPr>
          <w:rFonts w:ascii="Arial" w:eastAsia="Calibri" w:hAnsi="Arial" w:cs="Arial"/>
          <w:sz w:val="20"/>
          <w:lang w:eastAsia="en-US"/>
        </w:rPr>
        <w:t xml:space="preserve">he European Commission also recognises the need for further progress in view of the importance of the project. At the same time, the absence of a more complete CMU is often mentioned as an element weakening the EU and in particular its economic and monetary union. </w:t>
      </w:r>
    </w:p>
    <w:p w14:paraId="0D30ECD1" w14:textId="6D4E61E5" w:rsidR="00003A2D" w:rsidRPr="00E829B0" w:rsidRDefault="0032475F" w:rsidP="008445A1">
      <w:pPr>
        <w:tabs>
          <w:tab w:val="left" w:pos="567"/>
        </w:tabs>
        <w:autoSpaceDE w:val="0"/>
        <w:autoSpaceDN w:val="0"/>
        <w:adjustRightInd w:val="0"/>
        <w:spacing w:beforeLines="60" w:before="144" w:afterLines="60" w:after="144" w:line="300" w:lineRule="exact"/>
        <w:ind w:left="567"/>
        <w:rPr>
          <w:rFonts w:ascii="Arial" w:eastAsia="Calibri" w:hAnsi="Arial" w:cs="Arial"/>
          <w:bCs/>
          <w:sz w:val="20"/>
          <w:lang w:eastAsia="en-US"/>
        </w:rPr>
      </w:pPr>
      <w:r w:rsidRPr="00E829B0">
        <w:rPr>
          <w:rFonts w:ascii="Arial" w:eastAsia="Calibri" w:hAnsi="Arial" w:cs="Arial"/>
          <w:sz w:val="20"/>
          <w:lang w:eastAsia="en-US"/>
        </w:rPr>
        <w:t>After a short presentation</w:t>
      </w:r>
      <w:r w:rsidR="00EC37F9" w:rsidRPr="00E829B0">
        <w:rPr>
          <w:rFonts w:ascii="Arial" w:eastAsia="Calibri" w:hAnsi="Arial" w:cs="Arial"/>
          <w:sz w:val="20"/>
          <w:lang w:eastAsia="en-US"/>
        </w:rPr>
        <w:t xml:space="preserve">, EFMLG members will be invited to share what their institutions see missing in the CMU from both a practical and theoretical point of view.  </w:t>
      </w:r>
      <w:r w:rsidRPr="00E829B0">
        <w:rPr>
          <w:rFonts w:ascii="Arial" w:eastAsia="Calibri" w:hAnsi="Arial" w:cs="Arial"/>
          <w:sz w:val="20"/>
          <w:lang w:eastAsia="en-US"/>
        </w:rPr>
        <w:t xml:space="preserve"> </w:t>
      </w:r>
    </w:p>
    <w:p w14:paraId="28F9CF7D" w14:textId="29712ADD" w:rsidR="00003A2D" w:rsidRPr="00E829B0" w:rsidRDefault="00003A2D" w:rsidP="00003A2D">
      <w:pPr>
        <w:tabs>
          <w:tab w:val="left" w:pos="567"/>
        </w:tabs>
        <w:autoSpaceDE w:val="0"/>
        <w:autoSpaceDN w:val="0"/>
        <w:adjustRightInd w:val="0"/>
        <w:spacing w:beforeLines="60" w:before="144" w:afterLines="60" w:after="144" w:line="300" w:lineRule="exact"/>
        <w:rPr>
          <w:rFonts w:ascii="Arial" w:eastAsia="Calibri" w:hAnsi="Arial" w:cs="Arial"/>
          <w:b/>
          <w:sz w:val="20"/>
          <w:lang w:eastAsia="en-US"/>
        </w:rPr>
      </w:pPr>
      <w:r w:rsidRPr="00E829B0">
        <w:rPr>
          <w:rFonts w:ascii="Arial" w:eastAsia="Calibri" w:hAnsi="Arial" w:cs="Arial"/>
          <w:b/>
          <w:sz w:val="20"/>
          <w:lang w:eastAsia="en-US"/>
        </w:rPr>
        <w:lastRenderedPageBreak/>
        <w:tab/>
        <w:t xml:space="preserve">Presenter: </w:t>
      </w:r>
      <w:r w:rsidR="00E829B0" w:rsidRPr="00E829B0">
        <w:rPr>
          <w:rFonts w:ascii="Arial" w:eastAsia="Calibri" w:hAnsi="Arial" w:cs="Arial"/>
          <w:bCs/>
          <w:sz w:val="20"/>
          <w:lang w:eastAsia="en-US"/>
        </w:rPr>
        <w:t>Iñigo</w:t>
      </w:r>
      <w:r w:rsidRPr="00E829B0">
        <w:rPr>
          <w:rFonts w:ascii="Arial" w:eastAsia="Calibri" w:hAnsi="Arial" w:cs="Arial"/>
          <w:bCs/>
          <w:sz w:val="20"/>
          <w:lang w:eastAsia="en-US"/>
        </w:rPr>
        <w:t xml:space="preserve"> Arruga, followed by tour de table</w:t>
      </w:r>
      <w:r w:rsidR="00FB6E4E" w:rsidRPr="00E829B0">
        <w:rPr>
          <w:rFonts w:ascii="Arial" w:eastAsia="Calibri" w:hAnsi="Arial" w:cs="Arial"/>
          <w:bCs/>
          <w:sz w:val="20"/>
          <w:lang w:eastAsia="en-US"/>
        </w:rPr>
        <w:t xml:space="preserve">. </w:t>
      </w:r>
    </w:p>
    <w:p w14:paraId="1299C5C8" w14:textId="77777777" w:rsidR="00003A2D" w:rsidRPr="00E829B0" w:rsidRDefault="00003A2D" w:rsidP="00003A2D">
      <w:pPr>
        <w:tabs>
          <w:tab w:val="left" w:pos="567"/>
        </w:tabs>
        <w:autoSpaceDE w:val="0"/>
        <w:autoSpaceDN w:val="0"/>
        <w:adjustRightInd w:val="0"/>
        <w:spacing w:beforeLines="60" w:before="144" w:afterLines="60" w:after="144" w:line="300" w:lineRule="exact"/>
        <w:rPr>
          <w:rFonts w:ascii="Arial" w:eastAsia="Calibri" w:hAnsi="Arial" w:cs="Arial"/>
          <w:sz w:val="20"/>
          <w:lang w:eastAsia="en-US"/>
        </w:rPr>
      </w:pPr>
      <w:r w:rsidRPr="00E829B0">
        <w:rPr>
          <w:rFonts w:ascii="Arial" w:eastAsia="Calibri" w:hAnsi="Arial" w:cs="Arial"/>
          <w:b/>
          <w:sz w:val="20"/>
          <w:lang w:eastAsia="en-US"/>
        </w:rPr>
        <w:tab/>
        <w:t xml:space="preserve">Action point: </w:t>
      </w:r>
      <w:r w:rsidRPr="00E829B0">
        <w:rPr>
          <w:rFonts w:ascii="Arial" w:eastAsia="Calibri" w:hAnsi="Arial" w:cs="Arial"/>
          <w:sz w:val="20"/>
          <w:lang w:eastAsia="en-US"/>
        </w:rPr>
        <w:t>To be decided at the meeting</w:t>
      </w:r>
    </w:p>
    <w:p w14:paraId="045787E5" w14:textId="2EE1FD4B" w:rsidR="00AD6675" w:rsidRPr="00E829B0" w:rsidRDefault="00AD6675" w:rsidP="008445A1">
      <w:pPr>
        <w:tabs>
          <w:tab w:val="left" w:pos="567"/>
        </w:tabs>
        <w:autoSpaceDE w:val="0"/>
        <w:autoSpaceDN w:val="0"/>
        <w:adjustRightInd w:val="0"/>
        <w:spacing w:beforeLines="60" w:before="144" w:afterLines="60" w:after="144" w:line="300" w:lineRule="exact"/>
        <w:ind w:left="567"/>
        <w:rPr>
          <w:rFonts w:ascii="Arial" w:eastAsia="Calibri" w:hAnsi="Arial" w:cs="Arial"/>
          <w:sz w:val="20"/>
          <w:lang w:eastAsia="en-US"/>
        </w:rPr>
      </w:pPr>
      <w:r w:rsidRPr="00E829B0">
        <w:rPr>
          <w:rFonts w:ascii="Arial" w:eastAsia="Calibri" w:hAnsi="Arial" w:cs="Arial"/>
          <w:b/>
          <w:sz w:val="20"/>
          <w:lang w:eastAsia="en-US"/>
        </w:rPr>
        <w:t>Documentation</w:t>
      </w:r>
      <w:r w:rsidR="00D71ECC">
        <w:rPr>
          <w:rFonts w:ascii="Arial" w:eastAsia="Calibri" w:hAnsi="Arial" w:cs="Arial"/>
          <w:b/>
          <w:sz w:val="20"/>
          <w:lang w:eastAsia="en-US"/>
        </w:rPr>
        <w:t>:</w:t>
      </w:r>
      <w:r w:rsidRPr="00E829B0">
        <w:rPr>
          <w:rFonts w:ascii="Arial" w:eastAsia="Calibri" w:hAnsi="Arial" w:cs="Arial"/>
          <w:sz w:val="20"/>
          <w:lang w:eastAsia="en-US"/>
        </w:rPr>
        <w:t xml:space="preserve"> </w:t>
      </w:r>
      <w:r w:rsidR="0032475F" w:rsidRPr="00E829B0">
        <w:rPr>
          <w:rFonts w:ascii="Arial" w:eastAsia="Calibri" w:hAnsi="Arial" w:cs="Arial"/>
          <w:sz w:val="20"/>
          <w:lang w:eastAsia="en-US"/>
        </w:rPr>
        <w:t>Commission contribution to the European Council. CMU: progress on building a Single Market for capital for a strong Economic and Monetary Union. 15 March 2019.</w:t>
      </w:r>
    </w:p>
    <w:p w14:paraId="69791F5F" w14:textId="1073CAB3" w:rsidR="0032475F" w:rsidRPr="00E829B0" w:rsidRDefault="00CE0418" w:rsidP="00003A2D">
      <w:pPr>
        <w:tabs>
          <w:tab w:val="left" w:pos="567"/>
        </w:tabs>
        <w:autoSpaceDE w:val="0"/>
        <w:autoSpaceDN w:val="0"/>
        <w:adjustRightInd w:val="0"/>
        <w:spacing w:beforeLines="60" w:before="144" w:afterLines="60" w:after="144" w:line="300" w:lineRule="exact"/>
        <w:rPr>
          <w:rFonts w:ascii="Arial" w:eastAsia="Calibri" w:hAnsi="Arial" w:cs="Arial"/>
          <w:sz w:val="20"/>
          <w:lang w:eastAsia="en-US"/>
        </w:rPr>
      </w:pPr>
      <w:r w:rsidRPr="00E829B0">
        <w:rPr>
          <w:rFonts w:ascii="Arial" w:hAnsi="Arial" w:cs="Arial"/>
        </w:rPr>
        <w:tab/>
      </w:r>
      <w:hyperlink r:id="rId9" w:history="1">
        <w:r w:rsidR="0032475F" w:rsidRPr="00E829B0">
          <w:rPr>
            <w:rStyle w:val="Hyperlink"/>
            <w:rFonts w:ascii="Arial" w:hAnsi="Arial" w:cs="Arial"/>
            <w:sz w:val="20"/>
          </w:rPr>
          <w:t>http://ec.europa.eu/finance/docs/policy/190315-cmu-communication_en.pdf</w:t>
        </w:r>
      </w:hyperlink>
    </w:p>
    <w:p w14:paraId="3FB2A864" w14:textId="7914A0EA" w:rsidR="00003A2D" w:rsidRPr="00E829B0" w:rsidRDefault="00003A2D" w:rsidP="00003A2D">
      <w:pPr>
        <w:tabs>
          <w:tab w:val="left" w:pos="567"/>
        </w:tabs>
        <w:autoSpaceDE w:val="0"/>
        <w:autoSpaceDN w:val="0"/>
        <w:adjustRightInd w:val="0"/>
        <w:spacing w:beforeLines="60" w:before="144" w:afterLines="60" w:after="144" w:line="300" w:lineRule="exact"/>
        <w:rPr>
          <w:rFonts w:ascii="Arial" w:eastAsia="Calibri" w:hAnsi="Arial" w:cs="Arial"/>
          <w:b/>
          <w:sz w:val="20"/>
          <w:lang w:eastAsia="en-US"/>
        </w:rPr>
      </w:pPr>
    </w:p>
    <w:p w14:paraId="31B6A5B9" w14:textId="36FEAF76" w:rsidR="00553854" w:rsidRPr="00E829B0" w:rsidRDefault="00553854" w:rsidP="00553854">
      <w:pPr>
        <w:numPr>
          <w:ilvl w:val="0"/>
          <w:numId w:val="19"/>
        </w:numPr>
        <w:tabs>
          <w:tab w:val="left" w:pos="567"/>
        </w:tabs>
        <w:autoSpaceDE w:val="0"/>
        <w:autoSpaceDN w:val="0"/>
        <w:adjustRightInd w:val="0"/>
        <w:spacing w:beforeLines="60" w:before="144" w:afterLines="60" w:after="144" w:line="300" w:lineRule="exact"/>
        <w:ind w:hanging="720"/>
        <w:rPr>
          <w:rFonts w:ascii="Arial" w:eastAsia="Calibri" w:hAnsi="Arial" w:cs="Arial"/>
          <w:b/>
          <w:sz w:val="20"/>
          <w:lang w:eastAsia="en-US"/>
        </w:rPr>
      </w:pPr>
      <w:r w:rsidRPr="00E829B0">
        <w:rPr>
          <w:rFonts w:ascii="Arial" w:eastAsia="Calibri" w:hAnsi="Arial" w:cs="Arial"/>
          <w:b/>
          <w:bCs/>
          <w:sz w:val="20"/>
          <w:u w:val="single"/>
          <w:lang w:eastAsia="en-US"/>
        </w:rPr>
        <w:t>Miscellaneous</w:t>
      </w:r>
      <w:r w:rsidRPr="00E829B0">
        <w:rPr>
          <w:rFonts w:ascii="Arial" w:eastAsia="Calibri" w:hAnsi="Arial" w:cs="Arial"/>
          <w:b/>
          <w:sz w:val="20"/>
          <w:lang w:eastAsia="en-US"/>
        </w:rPr>
        <w:t xml:space="preserve"> </w:t>
      </w:r>
      <w:r w:rsidR="007F17A3" w:rsidRPr="00E829B0">
        <w:rPr>
          <w:rFonts w:ascii="Arial" w:eastAsia="Calibri" w:hAnsi="Arial" w:cs="Arial"/>
          <w:b/>
          <w:sz w:val="20"/>
          <w:lang w:eastAsia="en-US"/>
        </w:rPr>
        <w:t>15:</w:t>
      </w:r>
      <w:r w:rsidR="00B0150F" w:rsidRPr="00E829B0">
        <w:rPr>
          <w:rFonts w:ascii="Arial" w:eastAsia="Calibri" w:hAnsi="Arial" w:cs="Arial"/>
          <w:b/>
          <w:sz w:val="20"/>
          <w:lang w:eastAsia="en-US"/>
        </w:rPr>
        <w:t>2</w:t>
      </w:r>
      <w:r w:rsidR="007F17A3" w:rsidRPr="00E829B0">
        <w:rPr>
          <w:rFonts w:ascii="Arial" w:eastAsia="Calibri" w:hAnsi="Arial" w:cs="Arial"/>
          <w:b/>
          <w:sz w:val="20"/>
          <w:lang w:eastAsia="en-US"/>
        </w:rPr>
        <w:t>0 – 15:45</w:t>
      </w:r>
      <w:r w:rsidR="00241F3C" w:rsidRPr="00E829B0">
        <w:rPr>
          <w:rFonts w:ascii="Arial" w:eastAsia="Calibri" w:hAnsi="Arial" w:cs="Arial"/>
          <w:b/>
          <w:i/>
          <w:sz w:val="20"/>
          <w:lang w:eastAsia="en-US"/>
        </w:rPr>
        <w:t xml:space="preserve"> </w:t>
      </w:r>
    </w:p>
    <w:p w14:paraId="47007D87" w14:textId="639E1F73" w:rsidR="00553854" w:rsidRPr="00E829B0" w:rsidRDefault="0083696F" w:rsidP="0083696F">
      <w:pPr>
        <w:pStyle w:val="ListParagraph"/>
        <w:numPr>
          <w:ilvl w:val="1"/>
          <w:numId w:val="19"/>
        </w:numPr>
        <w:tabs>
          <w:tab w:val="left" w:pos="567"/>
        </w:tabs>
        <w:autoSpaceDE w:val="0"/>
        <w:autoSpaceDN w:val="0"/>
        <w:adjustRightInd w:val="0"/>
        <w:spacing w:beforeLines="60" w:before="144" w:afterLines="60" w:after="144" w:line="300" w:lineRule="exact"/>
        <w:rPr>
          <w:rFonts w:ascii="Arial" w:hAnsi="Arial" w:cs="Arial"/>
          <w:sz w:val="20"/>
          <w:lang w:eastAsia="en-US"/>
        </w:rPr>
      </w:pPr>
      <w:r w:rsidRPr="00E829B0">
        <w:rPr>
          <w:rFonts w:ascii="Arial" w:hAnsi="Arial" w:cs="Arial"/>
          <w:sz w:val="20"/>
          <w:lang w:eastAsia="en-US"/>
        </w:rPr>
        <w:t>Preparation for the Quadrilateral meeting in Tokyo</w:t>
      </w:r>
      <w:r w:rsidR="004F7C8B" w:rsidRPr="00E829B0">
        <w:rPr>
          <w:rFonts w:ascii="Arial" w:hAnsi="Arial" w:cs="Arial"/>
          <w:sz w:val="20"/>
          <w:lang w:eastAsia="en-US"/>
        </w:rPr>
        <w:t xml:space="preserve">. </w:t>
      </w:r>
      <w:r w:rsidR="00EC37F9" w:rsidRPr="00E829B0">
        <w:rPr>
          <w:rFonts w:ascii="Arial" w:hAnsi="Arial" w:cs="Arial"/>
          <w:sz w:val="20"/>
          <w:lang w:eastAsia="en-US"/>
        </w:rPr>
        <w:t xml:space="preserve">EFMLG members will be invited to </w:t>
      </w:r>
      <w:r w:rsidR="009618B0" w:rsidRPr="00E829B0">
        <w:rPr>
          <w:rFonts w:ascii="Arial" w:hAnsi="Arial" w:cs="Arial"/>
          <w:sz w:val="20"/>
          <w:lang w:eastAsia="en-US"/>
        </w:rPr>
        <w:t xml:space="preserve">volunteer for presentations. Any </w:t>
      </w:r>
      <w:r w:rsidR="00EC37F9" w:rsidRPr="00E829B0">
        <w:rPr>
          <w:rFonts w:ascii="Arial" w:hAnsi="Arial" w:cs="Arial"/>
          <w:sz w:val="20"/>
          <w:lang w:eastAsia="en-US"/>
        </w:rPr>
        <w:t>suggest</w:t>
      </w:r>
      <w:r w:rsidR="009618B0" w:rsidRPr="00E829B0">
        <w:rPr>
          <w:rFonts w:ascii="Arial" w:hAnsi="Arial" w:cs="Arial"/>
          <w:sz w:val="20"/>
          <w:lang w:eastAsia="en-US"/>
        </w:rPr>
        <w:t>ion on the agenda or any relevant observation would be welcome.</w:t>
      </w:r>
      <w:r w:rsidR="001926E1" w:rsidRPr="00E829B0">
        <w:rPr>
          <w:rFonts w:ascii="Arial" w:hAnsi="Arial" w:cs="Arial"/>
          <w:sz w:val="20"/>
          <w:lang w:eastAsia="en-US"/>
        </w:rPr>
        <w:t xml:space="preserve"> </w:t>
      </w:r>
      <w:r w:rsidR="004F7C8B" w:rsidRPr="00E829B0">
        <w:rPr>
          <w:rFonts w:ascii="Arial" w:hAnsi="Arial" w:cs="Arial"/>
          <w:sz w:val="20"/>
          <w:lang w:eastAsia="en-US"/>
        </w:rPr>
        <w:t xml:space="preserve"> </w:t>
      </w:r>
    </w:p>
    <w:p w14:paraId="272FFEF9" w14:textId="77777777" w:rsidR="008257B1" w:rsidRPr="00E829B0" w:rsidRDefault="008257B1" w:rsidP="00C25969">
      <w:pPr>
        <w:pStyle w:val="ListParagraph"/>
        <w:autoSpaceDE w:val="0"/>
        <w:autoSpaceDN w:val="0"/>
        <w:adjustRightInd w:val="0"/>
        <w:spacing w:beforeLines="60" w:before="144" w:afterLines="60" w:after="144" w:line="300" w:lineRule="exact"/>
        <w:ind w:left="0"/>
        <w:rPr>
          <w:rFonts w:ascii="Arial" w:hAnsi="Arial" w:cs="Arial"/>
          <w:sz w:val="20"/>
          <w:lang w:eastAsia="en-US"/>
        </w:rPr>
      </w:pPr>
    </w:p>
    <w:p w14:paraId="483A570A" w14:textId="77777777" w:rsidR="00C25969" w:rsidRPr="00E829B0" w:rsidRDefault="00C25969" w:rsidP="00C25969">
      <w:pPr>
        <w:pStyle w:val="ListParagraph"/>
        <w:autoSpaceDE w:val="0"/>
        <w:autoSpaceDN w:val="0"/>
        <w:adjustRightInd w:val="0"/>
        <w:spacing w:beforeLines="60" w:before="144" w:afterLines="60" w:after="144" w:line="300" w:lineRule="exact"/>
        <w:ind w:left="0"/>
        <w:rPr>
          <w:rFonts w:ascii="Arial" w:hAnsi="Arial" w:cs="Arial"/>
          <w:sz w:val="20"/>
          <w:lang w:eastAsia="en-US"/>
        </w:rPr>
      </w:pPr>
    </w:p>
    <w:p w14:paraId="6E702B44" w14:textId="3B2AB5D5" w:rsidR="008257B1" w:rsidRPr="00E829B0" w:rsidRDefault="008257B1">
      <w:pPr>
        <w:tabs>
          <w:tab w:val="clear" w:pos="851"/>
          <w:tab w:val="clear" w:pos="9356"/>
        </w:tabs>
        <w:spacing w:before="0" w:after="0" w:line="240" w:lineRule="auto"/>
        <w:jc w:val="left"/>
        <w:rPr>
          <w:rFonts w:ascii="Arial" w:eastAsia="Calibri" w:hAnsi="Arial" w:cs="Arial"/>
        </w:rPr>
      </w:pPr>
      <w:r w:rsidRPr="00E829B0">
        <w:rPr>
          <w:rFonts w:ascii="Arial" w:eastAsia="Calibri" w:hAnsi="Arial" w:cs="Arial"/>
        </w:rPr>
        <w:br w:type="page"/>
      </w:r>
    </w:p>
    <w:p w14:paraId="0FACDDBF" w14:textId="1E85FD41" w:rsidR="008257B1" w:rsidRPr="00E829B0" w:rsidRDefault="008257B1" w:rsidP="008257B1">
      <w:pPr>
        <w:spacing w:before="0" w:after="0" w:line="240" w:lineRule="exact"/>
        <w:rPr>
          <w:rFonts w:ascii="Arial" w:eastAsia="Calibri" w:hAnsi="Arial" w:cs="Arial"/>
          <w:sz w:val="20"/>
        </w:rPr>
      </w:pPr>
      <w:r w:rsidRPr="00E829B0">
        <w:rPr>
          <w:rFonts w:ascii="Arial" w:eastAsia="Calibri" w:hAnsi="Arial" w:cs="Arial"/>
          <w:b/>
          <w:sz w:val="20"/>
        </w:rPr>
        <w:lastRenderedPageBreak/>
        <w:t>PROGRAMME</w:t>
      </w:r>
      <w:r w:rsidRPr="00E829B0">
        <w:rPr>
          <w:rFonts w:ascii="Arial" w:eastAsia="Calibri" w:hAnsi="Arial" w:cs="Arial"/>
          <w:sz w:val="20"/>
        </w:rPr>
        <w:t xml:space="preserve"> </w:t>
      </w:r>
      <w:r w:rsidR="00CB66FF" w:rsidRPr="00E829B0">
        <w:rPr>
          <w:rFonts w:ascii="Arial" w:eastAsia="Calibri" w:hAnsi="Arial" w:cs="Arial"/>
          <w:sz w:val="20"/>
        </w:rPr>
        <w:t>T</w:t>
      </w:r>
      <w:r w:rsidRPr="00E829B0">
        <w:rPr>
          <w:rFonts w:ascii="Arial" w:eastAsia="Calibri" w:hAnsi="Arial" w:cs="Arial"/>
          <w:sz w:val="20"/>
        </w:rPr>
        <w:t xml:space="preserve">hursday 6th June. </w:t>
      </w:r>
    </w:p>
    <w:p w14:paraId="75C3B0C4" w14:textId="77777777" w:rsidR="008257B1" w:rsidRPr="00E829B0" w:rsidRDefault="008257B1" w:rsidP="008257B1">
      <w:pPr>
        <w:spacing w:before="0" w:after="0" w:line="240" w:lineRule="exact"/>
        <w:rPr>
          <w:rFonts w:ascii="Arial" w:eastAsia="Calibri" w:hAnsi="Arial" w:cs="Arial"/>
          <w:sz w:val="20"/>
        </w:rPr>
      </w:pPr>
    </w:p>
    <w:p w14:paraId="439ADCE5" w14:textId="27191DED" w:rsidR="004429C0" w:rsidRPr="00E829B0" w:rsidRDefault="008257B1" w:rsidP="00CA61C4">
      <w:pPr>
        <w:tabs>
          <w:tab w:val="clear" w:pos="851"/>
          <w:tab w:val="left" w:pos="993"/>
        </w:tabs>
        <w:spacing w:before="0" w:after="0" w:line="240" w:lineRule="auto"/>
        <w:ind w:left="993" w:hanging="709"/>
        <w:jc w:val="left"/>
        <w:rPr>
          <w:rFonts w:ascii="Arial" w:eastAsia="Calibri" w:hAnsi="Arial" w:cs="Arial"/>
          <w:sz w:val="20"/>
        </w:rPr>
      </w:pPr>
      <w:r w:rsidRPr="00E829B0">
        <w:rPr>
          <w:rFonts w:ascii="Arial" w:eastAsia="Calibri" w:hAnsi="Arial" w:cs="Arial"/>
          <w:color w:val="000099"/>
          <w:sz w:val="20"/>
        </w:rPr>
        <w:t>16:00:</w:t>
      </w:r>
      <w:r w:rsidRPr="00E829B0">
        <w:rPr>
          <w:rFonts w:ascii="Arial" w:eastAsia="Calibri" w:hAnsi="Arial" w:cs="Arial"/>
          <w:sz w:val="20"/>
        </w:rPr>
        <w:t xml:space="preserve"> </w:t>
      </w:r>
      <w:r w:rsidR="004429C0" w:rsidRPr="00E829B0">
        <w:rPr>
          <w:rFonts w:ascii="Arial" w:eastAsia="Calibri" w:hAnsi="Arial" w:cs="Arial"/>
          <w:sz w:val="20"/>
        </w:rPr>
        <w:tab/>
      </w:r>
      <w:r w:rsidR="00CB66FF" w:rsidRPr="00E829B0">
        <w:rPr>
          <w:rFonts w:ascii="Arial" w:eastAsia="Calibri" w:hAnsi="Arial" w:cs="Arial"/>
          <w:sz w:val="20"/>
        </w:rPr>
        <w:t xml:space="preserve">Meet at the </w:t>
      </w:r>
      <w:r w:rsidR="004429C0" w:rsidRPr="00E829B0">
        <w:rPr>
          <w:rFonts w:ascii="Arial" w:eastAsia="Calibri" w:hAnsi="Arial" w:cs="Arial"/>
          <w:sz w:val="20"/>
        </w:rPr>
        <w:t>R</w:t>
      </w:r>
      <w:r w:rsidR="00CB66FF" w:rsidRPr="00E829B0">
        <w:rPr>
          <w:rFonts w:ascii="Arial" w:eastAsia="Calibri" w:hAnsi="Arial" w:cs="Arial"/>
          <w:sz w:val="20"/>
        </w:rPr>
        <w:t xml:space="preserve">eception of </w:t>
      </w:r>
      <w:r w:rsidR="00CB66FF" w:rsidRPr="00E829B0">
        <w:rPr>
          <w:rFonts w:ascii="Arial" w:eastAsia="Calibri" w:hAnsi="Arial" w:cs="Arial"/>
          <w:b/>
          <w:sz w:val="20"/>
        </w:rPr>
        <w:t>SHERATON STOCKHOLM HOTEL</w:t>
      </w:r>
      <w:r w:rsidR="00CB66FF" w:rsidRPr="00E829B0">
        <w:rPr>
          <w:rFonts w:ascii="Arial" w:eastAsia="Calibri" w:hAnsi="Arial" w:cs="Arial"/>
          <w:sz w:val="20"/>
        </w:rPr>
        <w:t xml:space="preserve">, </w:t>
      </w:r>
      <w:r w:rsidR="004429C0" w:rsidRPr="00E829B0">
        <w:rPr>
          <w:rFonts w:ascii="Arial" w:eastAsia="Calibri" w:hAnsi="Arial" w:cs="Arial"/>
          <w:sz w:val="20"/>
        </w:rPr>
        <w:br/>
      </w:r>
      <w:proofErr w:type="spellStart"/>
      <w:r w:rsidR="00CB66FF" w:rsidRPr="00E829B0">
        <w:rPr>
          <w:rFonts w:ascii="Arial" w:eastAsia="Calibri" w:hAnsi="Arial" w:cs="Arial"/>
          <w:sz w:val="20"/>
        </w:rPr>
        <w:t>Tegelbacken</w:t>
      </w:r>
      <w:proofErr w:type="spellEnd"/>
      <w:r w:rsidR="00CB66FF" w:rsidRPr="00E829B0">
        <w:rPr>
          <w:rFonts w:ascii="Arial" w:eastAsia="Calibri" w:hAnsi="Arial" w:cs="Arial"/>
          <w:sz w:val="20"/>
        </w:rPr>
        <w:t xml:space="preserve"> 6, Box 195, </w:t>
      </w:r>
      <w:r w:rsidR="004429C0" w:rsidRPr="00E829B0">
        <w:rPr>
          <w:rFonts w:ascii="Arial" w:eastAsia="Calibri" w:hAnsi="Arial" w:cs="Arial"/>
          <w:sz w:val="20"/>
        </w:rPr>
        <w:br/>
      </w:r>
      <w:r w:rsidR="00CB66FF" w:rsidRPr="00E829B0">
        <w:rPr>
          <w:rFonts w:ascii="Arial" w:eastAsia="Calibri" w:hAnsi="Arial" w:cs="Arial"/>
          <w:sz w:val="20"/>
        </w:rPr>
        <w:t>101 23</w:t>
      </w:r>
      <w:r w:rsidR="00275878" w:rsidRPr="00E829B0">
        <w:rPr>
          <w:rFonts w:ascii="Arial" w:eastAsia="Calibri" w:hAnsi="Arial" w:cs="Arial"/>
          <w:sz w:val="20"/>
        </w:rPr>
        <w:t xml:space="preserve"> </w:t>
      </w:r>
      <w:r w:rsidR="00CB66FF" w:rsidRPr="00E829B0">
        <w:rPr>
          <w:rFonts w:ascii="Arial" w:eastAsia="Calibri" w:hAnsi="Arial" w:cs="Arial"/>
          <w:sz w:val="20"/>
        </w:rPr>
        <w:t xml:space="preserve">Stockholm </w:t>
      </w:r>
      <w:r w:rsidRPr="00E829B0">
        <w:rPr>
          <w:rFonts w:ascii="Arial" w:eastAsia="Calibri" w:hAnsi="Arial" w:cs="Arial"/>
          <w:sz w:val="20"/>
        </w:rPr>
        <w:t>and walk to the canal tour (</w:t>
      </w:r>
      <w:proofErr w:type="spellStart"/>
      <w:r w:rsidRPr="00E829B0">
        <w:rPr>
          <w:rFonts w:ascii="Arial" w:eastAsia="Calibri" w:hAnsi="Arial" w:cs="Arial"/>
          <w:sz w:val="20"/>
        </w:rPr>
        <w:t>Strömkajen</w:t>
      </w:r>
      <w:proofErr w:type="spellEnd"/>
      <w:r w:rsidRPr="00E829B0">
        <w:rPr>
          <w:rFonts w:ascii="Arial" w:eastAsia="Calibri" w:hAnsi="Arial" w:cs="Arial"/>
          <w:sz w:val="20"/>
        </w:rPr>
        <w:t>)</w:t>
      </w:r>
    </w:p>
    <w:p w14:paraId="099DD3AF" w14:textId="77777777" w:rsidR="004429C0" w:rsidRPr="00E829B0" w:rsidRDefault="004429C0" w:rsidP="00CA61C4">
      <w:pPr>
        <w:tabs>
          <w:tab w:val="clear" w:pos="851"/>
          <w:tab w:val="left" w:pos="993"/>
        </w:tabs>
        <w:spacing w:before="0" w:after="0" w:line="240" w:lineRule="auto"/>
        <w:ind w:left="993" w:hanging="709"/>
        <w:jc w:val="left"/>
        <w:rPr>
          <w:rFonts w:ascii="Arial" w:eastAsia="Calibri" w:hAnsi="Arial" w:cs="Arial"/>
          <w:sz w:val="10"/>
          <w:szCs w:val="10"/>
        </w:rPr>
      </w:pPr>
    </w:p>
    <w:p w14:paraId="6019376F" w14:textId="3DC82E09" w:rsidR="008257B1" w:rsidRPr="00E829B0" w:rsidRDefault="008257B1" w:rsidP="00CA61C4">
      <w:pPr>
        <w:tabs>
          <w:tab w:val="clear" w:pos="851"/>
          <w:tab w:val="left" w:pos="993"/>
        </w:tabs>
        <w:spacing w:before="0" w:after="0" w:line="240" w:lineRule="exact"/>
        <w:ind w:left="993" w:hanging="709"/>
        <w:jc w:val="left"/>
        <w:rPr>
          <w:rFonts w:ascii="Arial" w:eastAsia="Calibri" w:hAnsi="Arial" w:cs="Arial"/>
          <w:sz w:val="20"/>
        </w:rPr>
      </w:pPr>
      <w:r w:rsidRPr="00E829B0">
        <w:rPr>
          <w:rFonts w:ascii="Arial" w:eastAsia="Calibri" w:hAnsi="Arial" w:cs="Arial"/>
          <w:color w:val="000099"/>
          <w:sz w:val="20"/>
        </w:rPr>
        <w:t>16:30:</w:t>
      </w:r>
      <w:r w:rsidRPr="00E829B0">
        <w:rPr>
          <w:rFonts w:ascii="Arial" w:eastAsia="Calibri" w:hAnsi="Arial" w:cs="Arial"/>
          <w:sz w:val="20"/>
        </w:rPr>
        <w:t xml:space="preserve"> </w:t>
      </w:r>
      <w:r w:rsidR="004429C0" w:rsidRPr="00E829B0">
        <w:rPr>
          <w:rFonts w:ascii="Arial" w:eastAsia="Calibri" w:hAnsi="Arial" w:cs="Arial"/>
          <w:sz w:val="20"/>
        </w:rPr>
        <w:tab/>
      </w:r>
      <w:r w:rsidRPr="00E829B0">
        <w:rPr>
          <w:rFonts w:ascii="Arial" w:eastAsia="Calibri" w:hAnsi="Arial" w:cs="Arial"/>
          <w:sz w:val="20"/>
        </w:rPr>
        <w:t>Canal Tour</w:t>
      </w:r>
    </w:p>
    <w:p w14:paraId="0CF716E4" w14:textId="77777777" w:rsidR="004429C0" w:rsidRPr="00E829B0" w:rsidRDefault="004429C0" w:rsidP="00CA61C4">
      <w:pPr>
        <w:tabs>
          <w:tab w:val="clear" w:pos="851"/>
          <w:tab w:val="left" w:pos="993"/>
        </w:tabs>
        <w:spacing w:before="0" w:after="0" w:line="240" w:lineRule="auto"/>
        <w:ind w:left="993" w:hanging="709"/>
        <w:jc w:val="left"/>
        <w:rPr>
          <w:rFonts w:ascii="Arial" w:eastAsia="Calibri" w:hAnsi="Arial" w:cs="Arial"/>
          <w:sz w:val="10"/>
          <w:szCs w:val="10"/>
        </w:rPr>
      </w:pPr>
    </w:p>
    <w:p w14:paraId="70253FFA" w14:textId="3D855A2B" w:rsidR="008257B1" w:rsidRPr="00E829B0" w:rsidRDefault="008257B1" w:rsidP="00CA61C4">
      <w:pPr>
        <w:tabs>
          <w:tab w:val="clear" w:pos="851"/>
          <w:tab w:val="left" w:pos="993"/>
        </w:tabs>
        <w:spacing w:before="0" w:after="0" w:line="240" w:lineRule="exact"/>
        <w:ind w:left="993" w:hanging="709"/>
        <w:rPr>
          <w:rFonts w:ascii="Arial" w:eastAsia="Calibri" w:hAnsi="Arial" w:cs="Arial"/>
          <w:sz w:val="20"/>
        </w:rPr>
      </w:pPr>
      <w:r w:rsidRPr="00E829B0">
        <w:rPr>
          <w:rFonts w:ascii="Arial" w:eastAsia="Calibri" w:hAnsi="Arial" w:cs="Arial"/>
          <w:color w:val="000099"/>
          <w:sz w:val="20"/>
        </w:rPr>
        <w:t>17:45:</w:t>
      </w:r>
      <w:r w:rsidRPr="00E829B0">
        <w:rPr>
          <w:rFonts w:ascii="Arial" w:eastAsia="Calibri" w:hAnsi="Arial" w:cs="Arial"/>
          <w:sz w:val="20"/>
        </w:rPr>
        <w:t xml:space="preserve"> </w:t>
      </w:r>
      <w:r w:rsidR="004429C0" w:rsidRPr="00E829B0">
        <w:rPr>
          <w:rFonts w:ascii="Arial" w:eastAsia="Calibri" w:hAnsi="Arial" w:cs="Arial"/>
          <w:sz w:val="20"/>
        </w:rPr>
        <w:tab/>
      </w:r>
      <w:r w:rsidRPr="00E829B0">
        <w:rPr>
          <w:rFonts w:ascii="Arial" w:eastAsia="Calibri" w:hAnsi="Arial" w:cs="Arial"/>
          <w:sz w:val="20"/>
        </w:rPr>
        <w:t xml:space="preserve">Dinner at </w:t>
      </w:r>
      <w:proofErr w:type="spellStart"/>
      <w:r w:rsidRPr="00E829B0">
        <w:rPr>
          <w:rFonts w:ascii="Arial" w:eastAsia="Calibri" w:hAnsi="Arial" w:cs="Arial"/>
          <w:sz w:val="20"/>
        </w:rPr>
        <w:t>Djuret</w:t>
      </w:r>
      <w:proofErr w:type="spellEnd"/>
      <w:r w:rsidR="003473FD" w:rsidRPr="00E829B0">
        <w:rPr>
          <w:rFonts w:ascii="Arial" w:eastAsia="Calibri" w:hAnsi="Arial" w:cs="Arial"/>
          <w:sz w:val="20"/>
        </w:rPr>
        <w:t xml:space="preserve">, </w:t>
      </w:r>
      <w:r w:rsidR="004429C0" w:rsidRPr="00E829B0">
        <w:rPr>
          <w:rFonts w:ascii="Arial" w:eastAsia="Calibri" w:hAnsi="Arial" w:cs="Arial"/>
          <w:sz w:val="20"/>
        </w:rPr>
        <w:t xml:space="preserve">Lilla </w:t>
      </w:r>
      <w:proofErr w:type="spellStart"/>
      <w:r w:rsidR="004429C0" w:rsidRPr="00E829B0">
        <w:rPr>
          <w:rFonts w:ascii="Arial" w:eastAsia="Calibri" w:hAnsi="Arial" w:cs="Arial"/>
          <w:sz w:val="20"/>
        </w:rPr>
        <w:t>Nygatan</w:t>
      </w:r>
      <w:proofErr w:type="spellEnd"/>
      <w:r w:rsidR="004429C0" w:rsidRPr="00E829B0">
        <w:rPr>
          <w:rFonts w:ascii="Arial" w:eastAsia="Calibri" w:hAnsi="Arial" w:cs="Arial"/>
          <w:sz w:val="20"/>
        </w:rPr>
        <w:t xml:space="preserve"> 5, 111 28 Stockholm</w:t>
      </w:r>
    </w:p>
    <w:p w14:paraId="33728D0F" w14:textId="77777777" w:rsidR="004429C0" w:rsidRPr="00E829B0" w:rsidRDefault="004429C0" w:rsidP="00CA61C4">
      <w:pPr>
        <w:tabs>
          <w:tab w:val="clear" w:pos="851"/>
          <w:tab w:val="left" w:pos="993"/>
        </w:tabs>
        <w:spacing w:before="0" w:after="0" w:line="240" w:lineRule="exact"/>
        <w:ind w:left="993" w:hanging="709"/>
        <w:rPr>
          <w:rFonts w:ascii="Arial" w:eastAsia="Calibri" w:hAnsi="Arial" w:cs="Arial"/>
          <w:sz w:val="20"/>
        </w:rPr>
      </w:pPr>
    </w:p>
    <w:p w14:paraId="72790058" w14:textId="77777777" w:rsidR="004429C0" w:rsidRPr="00E829B0" w:rsidRDefault="004429C0" w:rsidP="008257B1">
      <w:pPr>
        <w:spacing w:before="0" w:after="0" w:line="240" w:lineRule="exact"/>
        <w:rPr>
          <w:rFonts w:ascii="Arial" w:eastAsia="Calibri" w:hAnsi="Arial" w:cs="Arial"/>
          <w:sz w:val="20"/>
        </w:rPr>
      </w:pPr>
    </w:p>
    <w:p w14:paraId="3933BA7D" w14:textId="7F7678E1" w:rsidR="008257B1" w:rsidRPr="00E829B0" w:rsidRDefault="008257B1" w:rsidP="008257B1">
      <w:pPr>
        <w:spacing w:before="0" w:after="0" w:line="240" w:lineRule="exact"/>
        <w:rPr>
          <w:rFonts w:ascii="Arial" w:eastAsia="Calibri" w:hAnsi="Arial" w:cs="Arial"/>
          <w:b/>
          <w:sz w:val="20"/>
          <w:lang w:val="de-DE"/>
        </w:rPr>
      </w:pPr>
      <w:proofErr w:type="spellStart"/>
      <w:r w:rsidRPr="00E829B0">
        <w:rPr>
          <w:rFonts w:ascii="Arial" w:eastAsia="Calibri" w:hAnsi="Arial" w:cs="Arial"/>
          <w:b/>
          <w:sz w:val="20"/>
          <w:lang w:val="de-DE"/>
        </w:rPr>
        <w:t>Contact</w:t>
      </w:r>
      <w:proofErr w:type="spellEnd"/>
      <w:r w:rsidRPr="00E829B0">
        <w:rPr>
          <w:rFonts w:ascii="Arial" w:eastAsia="Calibri" w:hAnsi="Arial" w:cs="Arial"/>
          <w:b/>
          <w:sz w:val="20"/>
          <w:lang w:val="de-DE"/>
        </w:rPr>
        <w:t xml:space="preserve"> persons in Stockholm: </w:t>
      </w:r>
    </w:p>
    <w:p w14:paraId="56D8CD18" w14:textId="77777777" w:rsidR="008257B1" w:rsidRPr="00E829B0" w:rsidRDefault="008257B1" w:rsidP="008257B1">
      <w:pPr>
        <w:spacing w:before="0" w:after="0" w:line="240" w:lineRule="exact"/>
        <w:rPr>
          <w:rFonts w:ascii="Arial" w:eastAsia="Calibri" w:hAnsi="Arial" w:cs="Arial"/>
          <w:sz w:val="20"/>
          <w:lang w:val="de-DE"/>
        </w:rPr>
      </w:pPr>
    </w:p>
    <w:p w14:paraId="60D5F0A9" w14:textId="77777777" w:rsidR="008257B1" w:rsidRPr="00E829B0" w:rsidRDefault="008257B1" w:rsidP="008257B1">
      <w:pPr>
        <w:spacing w:before="0" w:after="0" w:line="240" w:lineRule="exact"/>
        <w:rPr>
          <w:rFonts w:ascii="Arial" w:eastAsia="Calibri" w:hAnsi="Arial" w:cs="Arial"/>
          <w:sz w:val="20"/>
          <w:lang w:val="de-DE"/>
        </w:rPr>
      </w:pPr>
      <w:r w:rsidRPr="00E829B0">
        <w:rPr>
          <w:rFonts w:ascii="Arial" w:eastAsia="Calibri" w:hAnsi="Arial" w:cs="Arial"/>
          <w:sz w:val="20"/>
          <w:lang w:val="de-DE"/>
        </w:rPr>
        <w:t xml:space="preserve">Sabine </w:t>
      </w:r>
      <w:proofErr w:type="spellStart"/>
      <w:r w:rsidRPr="00E829B0">
        <w:rPr>
          <w:rFonts w:ascii="Arial" w:eastAsia="Calibri" w:hAnsi="Arial" w:cs="Arial"/>
          <w:sz w:val="20"/>
          <w:lang w:val="de-DE"/>
        </w:rPr>
        <w:t>Flacheberg</w:t>
      </w:r>
      <w:proofErr w:type="spellEnd"/>
      <w:r w:rsidRPr="00E829B0">
        <w:rPr>
          <w:rFonts w:ascii="Arial" w:eastAsia="Calibri" w:hAnsi="Arial" w:cs="Arial"/>
          <w:sz w:val="20"/>
          <w:lang w:val="de-DE"/>
        </w:rPr>
        <w:t xml:space="preserve"> Pedersen</w:t>
      </w:r>
    </w:p>
    <w:p w14:paraId="2DAAC6DE" w14:textId="78F772DA" w:rsidR="008257B1" w:rsidRPr="00E829B0" w:rsidRDefault="008257B1" w:rsidP="008257B1">
      <w:pPr>
        <w:spacing w:before="0" w:after="0" w:line="240" w:lineRule="exact"/>
        <w:rPr>
          <w:rFonts w:ascii="Arial" w:eastAsia="Calibri" w:hAnsi="Arial" w:cs="Arial"/>
          <w:sz w:val="20"/>
          <w:lang w:val="de-DE"/>
        </w:rPr>
      </w:pPr>
      <w:r w:rsidRPr="00E829B0">
        <w:rPr>
          <w:rFonts w:ascii="Arial" w:eastAsia="Calibri" w:hAnsi="Arial" w:cs="Arial"/>
          <w:sz w:val="20"/>
          <w:lang w:val="de-DE"/>
        </w:rPr>
        <w:t xml:space="preserve">Tel: +45 55471518  </w:t>
      </w:r>
    </w:p>
    <w:p w14:paraId="1A19CE92" w14:textId="0B9BF44A" w:rsidR="008257B1" w:rsidRPr="00E829B0" w:rsidRDefault="008257B1" w:rsidP="008257B1">
      <w:pPr>
        <w:spacing w:before="0" w:after="0" w:line="240" w:lineRule="exact"/>
        <w:rPr>
          <w:rFonts w:ascii="Arial" w:eastAsia="Calibri" w:hAnsi="Arial" w:cs="Arial"/>
          <w:sz w:val="20"/>
          <w:lang w:val="de-DE"/>
        </w:rPr>
      </w:pPr>
      <w:r w:rsidRPr="00E829B0">
        <w:rPr>
          <w:rFonts w:ascii="Arial" w:eastAsia="Calibri" w:hAnsi="Arial" w:cs="Arial"/>
          <w:sz w:val="20"/>
          <w:lang w:val="de-DE"/>
        </w:rPr>
        <w:t>Mob: +45 27139274</w:t>
      </w:r>
    </w:p>
    <w:p w14:paraId="6B1671EE" w14:textId="59DA7AED" w:rsidR="008257B1" w:rsidRPr="00E829B0" w:rsidRDefault="008257B1" w:rsidP="008257B1">
      <w:pPr>
        <w:spacing w:before="0" w:after="0" w:line="240" w:lineRule="exact"/>
        <w:rPr>
          <w:rFonts w:ascii="Arial" w:eastAsia="Calibri" w:hAnsi="Arial" w:cs="Arial"/>
          <w:sz w:val="20"/>
          <w:lang w:val="de-DE"/>
        </w:rPr>
      </w:pPr>
      <w:proofErr w:type="spellStart"/>
      <w:r w:rsidRPr="00E829B0">
        <w:rPr>
          <w:rFonts w:ascii="Arial" w:eastAsia="Calibri" w:hAnsi="Arial" w:cs="Arial"/>
          <w:sz w:val="20"/>
          <w:lang w:val="de-DE"/>
        </w:rPr>
        <w:t>E-mail</w:t>
      </w:r>
      <w:proofErr w:type="spellEnd"/>
      <w:r w:rsidRPr="00E829B0">
        <w:rPr>
          <w:rFonts w:ascii="Arial" w:eastAsia="Calibri" w:hAnsi="Arial" w:cs="Arial"/>
          <w:sz w:val="20"/>
          <w:lang w:val="de-DE"/>
        </w:rPr>
        <w:t xml:space="preserve">: </w:t>
      </w:r>
      <w:hyperlink r:id="rId10" w:history="1">
        <w:r w:rsidRPr="00E829B0">
          <w:rPr>
            <w:rStyle w:val="Hyperlink"/>
            <w:rFonts w:ascii="Arial" w:eastAsia="Calibri" w:hAnsi="Arial" w:cs="Arial"/>
            <w:sz w:val="20"/>
            <w:lang w:val="de-DE"/>
          </w:rPr>
          <w:t>sabine.pedersen@nordea.com</w:t>
        </w:r>
      </w:hyperlink>
      <w:r w:rsidRPr="00E829B0">
        <w:rPr>
          <w:rFonts w:ascii="Arial" w:eastAsia="Calibri" w:hAnsi="Arial" w:cs="Arial"/>
          <w:sz w:val="20"/>
          <w:lang w:val="de-DE"/>
        </w:rPr>
        <w:t xml:space="preserve"> </w:t>
      </w:r>
    </w:p>
    <w:p w14:paraId="66B2359E" w14:textId="77777777" w:rsidR="004429C0" w:rsidRPr="00E829B0" w:rsidRDefault="004429C0" w:rsidP="008257B1">
      <w:pPr>
        <w:spacing w:before="0" w:after="0" w:line="240" w:lineRule="exact"/>
        <w:rPr>
          <w:rFonts w:ascii="Arial" w:eastAsia="Calibri" w:hAnsi="Arial" w:cs="Arial"/>
          <w:sz w:val="20"/>
          <w:lang w:val="de-DE"/>
        </w:rPr>
      </w:pPr>
    </w:p>
    <w:p w14:paraId="32E00CD7" w14:textId="77777777" w:rsidR="004429C0" w:rsidRPr="00E829B0" w:rsidRDefault="004429C0" w:rsidP="004429C0">
      <w:pPr>
        <w:tabs>
          <w:tab w:val="clear" w:pos="851"/>
          <w:tab w:val="clear" w:pos="9356"/>
        </w:tabs>
        <w:autoSpaceDE w:val="0"/>
        <w:autoSpaceDN w:val="0"/>
        <w:adjustRightInd w:val="0"/>
        <w:spacing w:before="0" w:after="0" w:line="240" w:lineRule="auto"/>
        <w:jc w:val="left"/>
        <w:rPr>
          <w:rFonts w:ascii="Arial" w:eastAsia="Calibri" w:hAnsi="Arial" w:cs="Arial"/>
          <w:sz w:val="20"/>
          <w:lang w:val="de-DE" w:eastAsia="en-US"/>
        </w:rPr>
      </w:pPr>
      <w:r w:rsidRPr="00E829B0">
        <w:rPr>
          <w:rFonts w:ascii="Arial" w:eastAsia="Calibri" w:hAnsi="Arial" w:cs="Arial"/>
          <w:sz w:val="20"/>
          <w:lang w:val="de-DE" w:eastAsia="en-US"/>
        </w:rPr>
        <w:t>Anne Sofie</w:t>
      </w:r>
      <w:bookmarkStart w:id="0" w:name="_GoBack"/>
      <w:bookmarkEnd w:id="0"/>
      <w:r w:rsidRPr="00E829B0">
        <w:rPr>
          <w:rFonts w:ascii="Arial" w:eastAsia="Calibri" w:hAnsi="Arial" w:cs="Arial"/>
          <w:sz w:val="20"/>
          <w:lang w:val="de-DE" w:eastAsia="en-US"/>
        </w:rPr>
        <w:t xml:space="preserve"> </w:t>
      </w:r>
      <w:proofErr w:type="spellStart"/>
      <w:r w:rsidRPr="00E829B0">
        <w:rPr>
          <w:rFonts w:ascii="Arial" w:eastAsia="Calibri" w:hAnsi="Arial" w:cs="Arial"/>
          <w:sz w:val="20"/>
          <w:lang w:val="de-DE" w:eastAsia="en-US"/>
        </w:rPr>
        <w:t>Jegbjærg</w:t>
      </w:r>
      <w:proofErr w:type="spellEnd"/>
      <w:r w:rsidRPr="00E829B0">
        <w:rPr>
          <w:rFonts w:ascii="Arial" w:eastAsia="Calibri" w:hAnsi="Arial" w:cs="Arial"/>
          <w:sz w:val="20"/>
          <w:lang w:val="de-DE" w:eastAsia="en-US"/>
        </w:rPr>
        <w:t xml:space="preserve"> Nielsen</w:t>
      </w:r>
    </w:p>
    <w:p w14:paraId="6E371338" w14:textId="364C8C21" w:rsidR="004429C0" w:rsidRPr="00E829B0" w:rsidRDefault="004429C0" w:rsidP="004429C0">
      <w:pPr>
        <w:tabs>
          <w:tab w:val="clear" w:pos="851"/>
          <w:tab w:val="clear" w:pos="9356"/>
        </w:tabs>
        <w:autoSpaceDE w:val="0"/>
        <w:autoSpaceDN w:val="0"/>
        <w:adjustRightInd w:val="0"/>
        <w:spacing w:before="0" w:after="0" w:line="240" w:lineRule="auto"/>
        <w:jc w:val="left"/>
        <w:rPr>
          <w:rFonts w:ascii="Arial" w:eastAsia="Calibri" w:hAnsi="Arial" w:cs="Arial"/>
          <w:sz w:val="20"/>
          <w:lang w:val="da-DK" w:eastAsia="en-US"/>
        </w:rPr>
      </w:pPr>
      <w:r w:rsidRPr="00E829B0">
        <w:rPr>
          <w:rFonts w:ascii="Arial" w:eastAsia="Calibri" w:hAnsi="Arial" w:cs="Arial"/>
          <w:sz w:val="20"/>
          <w:lang w:val="da-DK" w:eastAsia="en-US"/>
        </w:rPr>
        <w:t xml:space="preserve">Tel: </w:t>
      </w:r>
      <w:proofErr w:type="gramStart"/>
      <w:r w:rsidRPr="00E829B0">
        <w:rPr>
          <w:rFonts w:ascii="Arial" w:eastAsia="Calibri" w:hAnsi="Arial" w:cs="Arial"/>
          <w:sz w:val="20"/>
          <w:lang w:val="da-DK" w:eastAsia="en-US"/>
        </w:rPr>
        <w:t>+45 55473845</w:t>
      </w:r>
      <w:proofErr w:type="gramEnd"/>
      <w:r w:rsidRPr="00E829B0">
        <w:rPr>
          <w:rFonts w:ascii="Arial" w:eastAsia="Calibri" w:hAnsi="Arial" w:cs="Arial"/>
          <w:sz w:val="20"/>
          <w:lang w:val="da-DK" w:eastAsia="en-US"/>
        </w:rPr>
        <w:t xml:space="preserve"> </w:t>
      </w:r>
    </w:p>
    <w:p w14:paraId="018FF58C" w14:textId="51E938AA" w:rsidR="004429C0" w:rsidRPr="00E829B0" w:rsidRDefault="004429C0" w:rsidP="004429C0">
      <w:pPr>
        <w:tabs>
          <w:tab w:val="clear" w:pos="851"/>
          <w:tab w:val="clear" w:pos="9356"/>
        </w:tabs>
        <w:autoSpaceDE w:val="0"/>
        <w:autoSpaceDN w:val="0"/>
        <w:adjustRightInd w:val="0"/>
        <w:spacing w:before="0" w:after="0" w:line="240" w:lineRule="auto"/>
        <w:jc w:val="left"/>
        <w:rPr>
          <w:rFonts w:ascii="Arial" w:eastAsia="Calibri" w:hAnsi="Arial" w:cs="Arial"/>
          <w:sz w:val="24"/>
          <w:szCs w:val="24"/>
          <w:lang w:val="de-DE" w:eastAsia="en-US"/>
        </w:rPr>
      </w:pPr>
      <w:r w:rsidRPr="00E829B0">
        <w:rPr>
          <w:rFonts w:ascii="Arial" w:eastAsia="Calibri" w:hAnsi="Arial" w:cs="Arial"/>
          <w:sz w:val="20"/>
          <w:lang w:val="da-DK" w:eastAsia="en-US"/>
        </w:rPr>
        <w:t>Mob: +45 23846262</w:t>
      </w:r>
      <w:r w:rsidRPr="00E829B0">
        <w:rPr>
          <w:rFonts w:ascii="Arial" w:eastAsia="Calibri" w:hAnsi="Arial" w:cs="Arial"/>
          <w:sz w:val="20"/>
          <w:lang w:val="da-DK" w:eastAsia="en-US"/>
        </w:rPr>
        <w:br/>
        <w:t xml:space="preserve">E-mail: </w:t>
      </w:r>
      <w:hyperlink r:id="rId11" w:history="1">
        <w:r w:rsidRPr="00E829B0">
          <w:rPr>
            <w:rFonts w:ascii="Arial" w:eastAsia="Calibri" w:hAnsi="Arial" w:cs="Arial"/>
            <w:color w:val="0000FF"/>
            <w:sz w:val="20"/>
            <w:u w:val="single"/>
            <w:lang w:val="de-DE" w:eastAsia="en-US"/>
          </w:rPr>
          <w:t>anne.sofie.nielsen@nordea.com</w:t>
        </w:r>
      </w:hyperlink>
    </w:p>
    <w:p w14:paraId="0ACBB808" w14:textId="77777777" w:rsidR="004429C0" w:rsidRPr="00E829B0" w:rsidRDefault="004429C0" w:rsidP="004429C0">
      <w:pPr>
        <w:tabs>
          <w:tab w:val="clear" w:pos="851"/>
          <w:tab w:val="clear" w:pos="9356"/>
        </w:tabs>
        <w:autoSpaceDE w:val="0"/>
        <w:autoSpaceDN w:val="0"/>
        <w:adjustRightInd w:val="0"/>
        <w:spacing w:before="0" w:after="0" w:line="240" w:lineRule="auto"/>
        <w:jc w:val="left"/>
        <w:rPr>
          <w:rFonts w:ascii="Arial" w:eastAsia="Calibri" w:hAnsi="Arial" w:cs="Arial"/>
          <w:sz w:val="20"/>
          <w:lang w:val="de-DE" w:eastAsia="en-US"/>
        </w:rPr>
      </w:pPr>
      <w:r w:rsidRPr="00E829B0">
        <w:rPr>
          <w:rFonts w:ascii="Arial" w:eastAsia="Calibri" w:hAnsi="Arial" w:cs="Arial"/>
          <w:sz w:val="20"/>
          <w:lang w:val="de-DE" w:eastAsia="en-US"/>
        </w:rPr>
        <w:t xml:space="preserve"> </w:t>
      </w:r>
    </w:p>
    <w:p w14:paraId="42DE0B18" w14:textId="77777777" w:rsidR="004429C0" w:rsidRPr="00E829B0" w:rsidRDefault="004429C0" w:rsidP="004429C0">
      <w:pPr>
        <w:spacing w:before="0" w:after="0" w:line="240" w:lineRule="exact"/>
        <w:rPr>
          <w:rFonts w:ascii="Arial" w:eastAsia="Calibri" w:hAnsi="Arial" w:cs="Arial"/>
          <w:sz w:val="20"/>
        </w:rPr>
      </w:pPr>
      <w:r w:rsidRPr="00E829B0">
        <w:rPr>
          <w:rFonts w:ascii="Arial" w:eastAsia="Calibri" w:hAnsi="Arial" w:cs="Arial"/>
          <w:sz w:val="20"/>
        </w:rPr>
        <w:t>Nordea | Strategy &amp; Execution</w:t>
      </w:r>
    </w:p>
    <w:p w14:paraId="16F8AECB" w14:textId="27FDB7AA" w:rsidR="004429C0" w:rsidRPr="00E829B0" w:rsidRDefault="0031612F" w:rsidP="004429C0">
      <w:pPr>
        <w:tabs>
          <w:tab w:val="clear" w:pos="851"/>
          <w:tab w:val="clear" w:pos="9356"/>
        </w:tabs>
        <w:autoSpaceDE w:val="0"/>
        <w:autoSpaceDN w:val="0"/>
        <w:adjustRightInd w:val="0"/>
        <w:spacing w:before="0" w:after="0" w:line="240" w:lineRule="auto"/>
        <w:jc w:val="left"/>
        <w:rPr>
          <w:rFonts w:ascii="Arial" w:eastAsia="Calibri" w:hAnsi="Arial" w:cs="Arial"/>
          <w:sz w:val="24"/>
          <w:szCs w:val="24"/>
          <w:lang w:eastAsia="en-US"/>
        </w:rPr>
      </w:pPr>
      <w:hyperlink r:id="rId12" w:history="1">
        <w:r w:rsidR="004429C0" w:rsidRPr="00E829B0">
          <w:rPr>
            <w:rStyle w:val="Hyperlink"/>
            <w:rFonts w:ascii="Arial" w:eastAsia="Calibri" w:hAnsi="Arial" w:cs="Arial"/>
            <w:sz w:val="20"/>
          </w:rPr>
          <w:t>www.nordea.dk</w:t>
        </w:r>
      </w:hyperlink>
    </w:p>
    <w:sectPr w:rsidR="004429C0" w:rsidRPr="00E829B0" w:rsidSect="00FC679F">
      <w:footerReference w:type="default" r:id="rId13"/>
      <w:headerReference w:type="first" r:id="rId14"/>
      <w:footerReference w:type="first" r:id="rId15"/>
      <w:pgSz w:w="11906" w:h="16838" w:code="9"/>
      <w:pgMar w:top="1440" w:right="1440" w:bottom="1440" w:left="1440" w:header="709" w:footer="765"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92A097" w15:done="0"/>
  <w15:commentEx w15:paraId="0A27B55F" w15:done="0"/>
  <w15:commentEx w15:paraId="3065C25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906CA" w14:textId="77777777" w:rsidR="0031612F" w:rsidRDefault="0031612F">
      <w:pPr>
        <w:spacing w:before="0" w:after="0" w:line="240" w:lineRule="auto"/>
      </w:pPr>
      <w:r>
        <w:separator/>
      </w:r>
    </w:p>
  </w:endnote>
  <w:endnote w:type="continuationSeparator" w:id="0">
    <w:p w14:paraId="1689F922" w14:textId="77777777" w:rsidR="0031612F" w:rsidRDefault="0031612F">
      <w:pPr>
        <w:spacing w:before="0" w:after="0" w:line="240" w:lineRule="auto"/>
      </w:pPr>
      <w:r>
        <w:continuationSeparator/>
      </w:r>
    </w:p>
  </w:endnote>
  <w:endnote w:type="continuationNotice" w:id="1">
    <w:p w14:paraId="6B8A0FB4" w14:textId="77777777" w:rsidR="0031612F" w:rsidRDefault="0031612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9033B" w14:textId="77777777" w:rsidR="00B0150F" w:rsidRPr="00E86275" w:rsidRDefault="00B0150F" w:rsidP="00C2224A">
    <w:pPr>
      <w:pStyle w:val="Footer"/>
      <w:jc w:val="right"/>
      <w:rPr>
        <w:rFonts w:ascii="Arial" w:hAnsi="Arial" w:cs="Arial"/>
        <w:sz w:val="18"/>
      </w:rPr>
    </w:pPr>
    <w:r w:rsidRPr="00E86275">
      <w:rPr>
        <w:rFonts w:ascii="Arial" w:hAnsi="Arial" w:cs="Arial"/>
        <w:sz w:val="18"/>
      </w:rPr>
      <w:t xml:space="preserve">Page </w:t>
    </w:r>
    <w:r w:rsidRPr="00E86275">
      <w:rPr>
        <w:rFonts w:ascii="Arial" w:hAnsi="Arial" w:cs="Arial"/>
        <w:sz w:val="18"/>
      </w:rPr>
      <w:fldChar w:fldCharType="begin"/>
    </w:r>
    <w:r w:rsidRPr="00E86275">
      <w:rPr>
        <w:rFonts w:ascii="Arial" w:hAnsi="Arial" w:cs="Arial"/>
        <w:sz w:val="18"/>
      </w:rPr>
      <w:instrText xml:space="preserve"> PAGE </w:instrText>
    </w:r>
    <w:r w:rsidRPr="00E86275">
      <w:rPr>
        <w:rFonts w:ascii="Arial" w:hAnsi="Arial" w:cs="Arial"/>
        <w:sz w:val="18"/>
      </w:rPr>
      <w:fldChar w:fldCharType="separate"/>
    </w:r>
    <w:r w:rsidR="00D71ECC">
      <w:rPr>
        <w:rFonts w:ascii="Arial" w:hAnsi="Arial" w:cs="Arial"/>
        <w:noProof/>
        <w:sz w:val="18"/>
      </w:rPr>
      <w:t>4</w:t>
    </w:r>
    <w:r w:rsidRPr="00E86275">
      <w:rPr>
        <w:rFonts w:ascii="Arial" w:hAnsi="Arial" w:cs="Arial"/>
        <w:sz w:val="18"/>
      </w:rPr>
      <w:fldChar w:fldCharType="end"/>
    </w:r>
    <w:r w:rsidRPr="00E86275">
      <w:rPr>
        <w:rFonts w:ascii="Arial" w:hAnsi="Arial" w:cs="Arial"/>
        <w:sz w:val="18"/>
      </w:rPr>
      <w:t xml:space="preserve"> of </w:t>
    </w:r>
    <w:r w:rsidRPr="00E86275">
      <w:rPr>
        <w:rFonts w:ascii="Arial" w:hAnsi="Arial" w:cs="Arial"/>
        <w:sz w:val="18"/>
      </w:rPr>
      <w:fldChar w:fldCharType="begin"/>
    </w:r>
    <w:r w:rsidRPr="00E86275">
      <w:rPr>
        <w:rFonts w:ascii="Arial" w:hAnsi="Arial" w:cs="Arial"/>
        <w:sz w:val="18"/>
      </w:rPr>
      <w:instrText xml:space="preserve"> NUMPAGES </w:instrText>
    </w:r>
    <w:r w:rsidRPr="00E86275">
      <w:rPr>
        <w:rFonts w:ascii="Arial" w:hAnsi="Arial" w:cs="Arial"/>
        <w:sz w:val="18"/>
      </w:rPr>
      <w:fldChar w:fldCharType="separate"/>
    </w:r>
    <w:r w:rsidR="00D71ECC">
      <w:rPr>
        <w:rFonts w:ascii="Arial" w:hAnsi="Arial" w:cs="Arial"/>
        <w:noProof/>
        <w:sz w:val="18"/>
      </w:rPr>
      <w:t>6</w:t>
    </w:r>
    <w:r w:rsidRPr="00E86275">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896631"/>
      <w:docPartObj>
        <w:docPartGallery w:val="Page Numbers (Bottom of Page)"/>
        <w:docPartUnique/>
      </w:docPartObj>
    </w:sdtPr>
    <w:sdtEndPr>
      <w:rPr>
        <w:noProof/>
      </w:rPr>
    </w:sdtEndPr>
    <w:sdtContent>
      <w:p w14:paraId="0698E8B3" w14:textId="7E574C4F" w:rsidR="00B0150F" w:rsidRDefault="00B0150F">
        <w:pPr>
          <w:pStyle w:val="Footer"/>
          <w:jc w:val="center"/>
        </w:pPr>
        <w:r>
          <w:fldChar w:fldCharType="begin"/>
        </w:r>
        <w:r>
          <w:instrText xml:space="preserve"> PAGE   \* MERGEFORMAT </w:instrText>
        </w:r>
        <w:r>
          <w:fldChar w:fldCharType="separate"/>
        </w:r>
        <w:r w:rsidR="00E829B0">
          <w:rPr>
            <w:noProof/>
          </w:rPr>
          <w:t>1</w:t>
        </w:r>
        <w:r>
          <w:rPr>
            <w:noProof/>
          </w:rPr>
          <w:fldChar w:fldCharType="end"/>
        </w:r>
      </w:p>
    </w:sdtContent>
  </w:sdt>
  <w:p w14:paraId="790D1984" w14:textId="77777777" w:rsidR="00B0150F" w:rsidRDefault="00B01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907C3" w14:textId="77777777" w:rsidR="0031612F" w:rsidRDefault="0031612F">
      <w:pPr>
        <w:spacing w:before="0" w:after="0" w:line="240" w:lineRule="auto"/>
      </w:pPr>
      <w:r>
        <w:separator/>
      </w:r>
    </w:p>
  </w:footnote>
  <w:footnote w:type="continuationSeparator" w:id="0">
    <w:p w14:paraId="496A8624" w14:textId="77777777" w:rsidR="0031612F" w:rsidRDefault="0031612F">
      <w:pPr>
        <w:spacing w:before="0" w:after="0" w:line="240" w:lineRule="auto"/>
      </w:pPr>
      <w:r>
        <w:continuationSeparator/>
      </w:r>
    </w:p>
  </w:footnote>
  <w:footnote w:type="continuationNotice" w:id="1">
    <w:p w14:paraId="67F4F7CB" w14:textId="77777777" w:rsidR="0031612F" w:rsidRDefault="0031612F">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17BC3" w14:textId="77777777" w:rsidR="00B0150F" w:rsidRDefault="0031612F">
    <w:pPr>
      <w:pStyle w:val="Header"/>
    </w:pPr>
    <w:r>
      <w:rPr>
        <w:noProof/>
      </w:rPr>
      <w:pict w14:anchorId="60378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35pt;margin-top:-17.45pt;width:231pt;height:74.25pt;z-index:251657728">
          <v:imagedata r:id="rId1" o:title=""/>
          <w10:wrap type="topAndBottom"/>
        </v:shape>
        <o:OLEObject Type="Embed" ProgID="MSPhotoEd.3" ShapeID="_x0000_s2050" DrawAspect="Content" ObjectID="_1621076202" r:id="r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FFF"/>
    <w:multiLevelType w:val="hybridMultilevel"/>
    <w:tmpl w:val="23D066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0AD82E9E"/>
    <w:multiLevelType w:val="hybridMultilevel"/>
    <w:tmpl w:val="7FE847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0C7C1416"/>
    <w:multiLevelType w:val="hybridMultilevel"/>
    <w:tmpl w:val="2346AE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229865D9"/>
    <w:multiLevelType w:val="hybridMultilevel"/>
    <w:tmpl w:val="7758EA82"/>
    <w:lvl w:ilvl="0" w:tplc="08090017">
      <w:start w:val="3"/>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2B84121F"/>
    <w:multiLevelType w:val="multilevel"/>
    <w:tmpl w:val="D09C9E3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7AF67F1"/>
    <w:multiLevelType w:val="multilevel"/>
    <w:tmpl w:val="B0D2F7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A3A1147"/>
    <w:multiLevelType w:val="hybridMultilevel"/>
    <w:tmpl w:val="02D0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BC3773"/>
    <w:multiLevelType w:val="hybridMultilevel"/>
    <w:tmpl w:val="972E32A8"/>
    <w:lvl w:ilvl="0" w:tplc="6C3464C0">
      <w:start w:val="1"/>
      <w:numFmt w:val="upperRoman"/>
      <w:lvlText w:val="(%1)"/>
      <w:lvlJc w:val="left"/>
      <w:pPr>
        <w:ind w:left="1287" w:hanging="72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nsid w:val="3EA4617A"/>
    <w:multiLevelType w:val="multilevel"/>
    <w:tmpl w:val="A5A2D2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45B0C3C"/>
    <w:multiLevelType w:val="multilevel"/>
    <w:tmpl w:val="F3EAFB8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BEF5CAC"/>
    <w:multiLevelType w:val="multilevel"/>
    <w:tmpl w:val="056EC4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1F727C2"/>
    <w:multiLevelType w:val="hybridMultilevel"/>
    <w:tmpl w:val="A412F966"/>
    <w:lvl w:ilvl="0" w:tplc="38080C12">
      <w:start w:val="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C4103E6"/>
    <w:multiLevelType w:val="hybridMultilevel"/>
    <w:tmpl w:val="78E468A6"/>
    <w:lvl w:ilvl="0" w:tplc="F35CBE0C">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E181606"/>
    <w:multiLevelType w:val="hybridMultilevel"/>
    <w:tmpl w:val="78A243C4"/>
    <w:lvl w:ilvl="0" w:tplc="5226EDC6">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0AF635F"/>
    <w:multiLevelType w:val="hybridMultilevel"/>
    <w:tmpl w:val="B2F63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30B636B"/>
    <w:multiLevelType w:val="hybridMultilevel"/>
    <w:tmpl w:val="6BCC09A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688339E9"/>
    <w:multiLevelType w:val="hybridMultilevel"/>
    <w:tmpl w:val="B9C8AACE"/>
    <w:lvl w:ilvl="0" w:tplc="08090009">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nsid w:val="78E66F1D"/>
    <w:multiLevelType w:val="hybridMultilevel"/>
    <w:tmpl w:val="0AC0CB56"/>
    <w:lvl w:ilvl="0" w:tplc="35E895C4">
      <w:start w:val="1"/>
      <w:numFmt w:val="decimal"/>
      <w:lvlText w:val="%1."/>
      <w:lvlJc w:val="left"/>
      <w:pPr>
        <w:ind w:left="720" w:hanging="360"/>
      </w:pPr>
      <w:rPr>
        <w:rFonts w:hint="default"/>
        <w:b/>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9A573BF"/>
    <w:multiLevelType w:val="hybridMultilevel"/>
    <w:tmpl w:val="3498240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nsid w:val="7F3D1052"/>
    <w:multiLevelType w:val="hybridMultilevel"/>
    <w:tmpl w:val="4BE0438E"/>
    <w:lvl w:ilvl="0" w:tplc="38080C12">
      <w:start w:val="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7"/>
  </w:num>
  <w:num w:numId="2">
    <w:abstractNumId w:val="16"/>
  </w:num>
  <w:num w:numId="3">
    <w:abstractNumId w:val="15"/>
  </w:num>
  <w:num w:numId="4">
    <w:abstractNumId w:val="11"/>
  </w:num>
  <w:num w:numId="5">
    <w:abstractNumId w:val="19"/>
  </w:num>
  <w:num w:numId="6">
    <w:abstractNumId w:val="13"/>
  </w:num>
  <w:num w:numId="7">
    <w:abstractNumId w:val="3"/>
  </w:num>
  <w:num w:numId="8">
    <w:abstractNumId w:val="1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8"/>
  </w:num>
  <w:num w:numId="16">
    <w:abstractNumId w:val="2"/>
  </w:num>
  <w:num w:numId="17">
    <w:abstractNumId w:val="14"/>
  </w:num>
  <w:num w:numId="18">
    <w:abstractNumId w:val="1"/>
  </w:num>
  <w:num w:numId="19">
    <w:abstractNumId w:val="17"/>
  </w:num>
  <w:num w:numId="20">
    <w:abstractNumId w:val="19"/>
  </w:num>
  <w:num w:numId="21">
    <w:abstractNumId w:val="2"/>
  </w:num>
  <w:num w:numId="22">
    <w:abstractNumId w:val="1"/>
  </w:num>
  <w:num w:numId="23">
    <w:abstractNumId w:val="6"/>
  </w:num>
  <w:num w:numId="24">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 Tsibanoulis">
    <w15:presenceInfo w15:providerId="None" w15:userId="D. Tsibanoul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C27B0"/>
    <w:rsid w:val="00001077"/>
    <w:rsid w:val="00001E6B"/>
    <w:rsid w:val="00002D97"/>
    <w:rsid w:val="00002EDC"/>
    <w:rsid w:val="00003067"/>
    <w:rsid w:val="00003A2D"/>
    <w:rsid w:val="00003A83"/>
    <w:rsid w:val="00003AB6"/>
    <w:rsid w:val="00003F22"/>
    <w:rsid w:val="000042E9"/>
    <w:rsid w:val="0000485C"/>
    <w:rsid w:val="00004CCB"/>
    <w:rsid w:val="00005D29"/>
    <w:rsid w:val="00006A8C"/>
    <w:rsid w:val="0001063F"/>
    <w:rsid w:val="00010E6F"/>
    <w:rsid w:val="0001187D"/>
    <w:rsid w:val="00012D81"/>
    <w:rsid w:val="000132D4"/>
    <w:rsid w:val="00013319"/>
    <w:rsid w:val="00015131"/>
    <w:rsid w:val="00016B80"/>
    <w:rsid w:val="00021195"/>
    <w:rsid w:val="0002161F"/>
    <w:rsid w:val="000216C7"/>
    <w:rsid w:val="000217AA"/>
    <w:rsid w:val="000220EE"/>
    <w:rsid w:val="000232A0"/>
    <w:rsid w:val="000236CD"/>
    <w:rsid w:val="000258B5"/>
    <w:rsid w:val="00027B22"/>
    <w:rsid w:val="00030137"/>
    <w:rsid w:val="0003071C"/>
    <w:rsid w:val="00030BED"/>
    <w:rsid w:val="00031AE7"/>
    <w:rsid w:val="00031D6B"/>
    <w:rsid w:val="00032280"/>
    <w:rsid w:val="00032F8D"/>
    <w:rsid w:val="00033447"/>
    <w:rsid w:val="00033923"/>
    <w:rsid w:val="00034522"/>
    <w:rsid w:val="000352C0"/>
    <w:rsid w:val="00035490"/>
    <w:rsid w:val="00036255"/>
    <w:rsid w:val="00036433"/>
    <w:rsid w:val="00036919"/>
    <w:rsid w:val="000374DB"/>
    <w:rsid w:val="00037664"/>
    <w:rsid w:val="000376E8"/>
    <w:rsid w:val="00037A86"/>
    <w:rsid w:val="00040BAF"/>
    <w:rsid w:val="00041432"/>
    <w:rsid w:val="000416AF"/>
    <w:rsid w:val="00041E1F"/>
    <w:rsid w:val="00043196"/>
    <w:rsid w:val="0004473C"/>
    <w:rsid w:val="00045CF4"/>
    <w:rsid w:val="00046A77"/>
    <w:rsid w:val="00047DD2"/>
    <w:rsid w:val="00047EA1"/>
    <w:rsid w:val="00050356"/>
    <w:rsid w:val="0005082D"/>
    <w:rsid w:val="00050C80"/>
    <w:rsid w:val="000520B0"/>
    <w:rsid w:val="0005308B"/>
    <w:rsid w:val="00053E2C"/>
    <w:rsid w:val="00054B6E"/>
    <w:rsid w:val="00055794"/>
    <w:rsid w:val="00055E60"/>
    <w:rsid w:val="00055F6F"/>
    <w:rsid w:val="00056818"/>
    <w:rsid w:val="000571E0"/>
    <w:rsid w:val="00057612"/>
    <w:rsid w:val="00057971"/>
    <w:rsid w:val="00060477"/>
    <w:rsid w:val="0006075E"/>
    <w:rsid w:val="0006076F"/>
    <w:rsid w:val="00060B06"/>
    <w:rsid w:val="00060B31"/>
    <w:rsid w:val="00061E8B"/>
    <w:rsid w:val="00062658"/>
    <w:rsid w:val="00065544"/>
    <w:rsid w:val="0006598A"/>
    <w:rsid w:val="00065FF8"/>
    <w:rsid w:val="00066E9D"/>
    <w:rsid w:val="00067A96"/>
    <w:rsid w:val="00067DCC"/>
    <w:rsid w:val="000703CE"/>
    <w:rsid w:val="000720F4"/>
    <w:rsid w:val="000730A2"/>
    <w:rsid w:val="00073755"/>
    <w:rsid w:val="00075367"/>
    <w:rsid w:val="0007768D"/>
    <w:rsid w:val="00081475"/>
    <w:rsid w:val="00081C4D"/>
    <w:rsid w:val="00082138"/>
    <w:rsid w:val="0008428A"/>
    <w:rsid w:val="0008512F"/>
    <w:rsid w:val="00085CE5"/>
    <w:rsid w:val="00091E0A"/>
    <w:rsid w:val="00092170"/>
    <w:rsid w:val="0009228B"/>
    <w:rsid w:val="00092ECC"/>
    <w:rsid w:val="00094EB6"/>
    <w:rsid w:val="000950F7"/>
    <w:rsid w:val="000957AB"/>
    <w:rsid w:val="00096B62"/>
    <w:rsid w:val="00096C42"/>
    <w:rsid w:val="00097354"/>
    <w:rsid w:val="000A26B3"/>
    <w:rsid w:val="000A2FE2"/>
    <w:rsid w:val="000A31C5"/>
    <w:rsid w:val="000A3AE7"/>
    <w:rsid w:val="000A5B59"/>
    <w:rsid w:val="000A5B80"/>
    <w:rsid w:val="000A62C2"/>
    <w:rsid w:val="000A6C19"/>
    <w:rsid w:val="000B01E1"/>
    <w:rsid w:val="000B1339"/>
    <w:rsid w:val="000B16F1"/>
    <w:rsid w:val="000B1FAF"/>
    <w:rsid w:val="000B230F"/>
    <w:rsid w:val="000B2553"/>
    <w:rsid w:val="000B2A3F"/>
    <w:rsid w:val="000B2F29"/>
    <w:rsid w:val="000B2F69"/>
    <w:rsid w:val="000B32C4"/>
    <w:rsid w:val="000B3575"/>
    <w:rsid w:val="000B45BA"/>
    <w:rsid w:val="000B54F5"/>
    <w:rsid w:val="000B5848"/>
    <w:rsid w:val="000B608E"/>
    <w:rsid w:val="000B61C3"/>
    <w:rsid w:val="000B6C7A"/>
    <w:rsid w:val="000C12D8"/>
    <w:rsid w:val="000C21F8"/>
    <w:rsid w:val="000C22BC"/>
    <w:rsid w:val="000C270F"/>
    <w:rsid w:val="000C29CB"/>
    <w:rsid w:val="000C2A90"/>
    <w:rsid w:val="000C2EEC"/>
    <w:rsid w:val="000C35BC"/>
    <w:rsid w:val="000C39DA"/>
    <w:rsid w:val="000C3B6A"/>
    <w:rsid w:val="000C3F4C"/>
    <w:rsid w:val="000C47B9"/>
    <w:rsid w:val="000C4914"/>
    <w:rsid w:val="000C4C27"/>
    <w:rsid w:val="000C52BA"/>
    <w:rsid w:val="000C6E14"/>
    <w:rsid w:val="000D0B84"/>
    <w:rsid w:val="000D18F2"/>
    <w:rsid w:val="000D406E"/>
    <w:rsid w:val="000D4AD4"/>
    <w:rsid w:val="000D5EED"/>
    <w:rsid w:val="000D6696"/>
    <w:rsid w:val="000D7882"/>
    <w:rsid w:val="000D7903"/>
    <w:rsid w:val="000D7B26"/>
    <w:rsid w:val="000E0BD8"/>
    <w:rsid w:val="000E0C6C"/>
    <w:rsid w:val="000E1BDA"/>
    <w:rsid w:val="000E2348"/>
    <w:rsid w:val="000E2A60"/>
    <w:rsid w:val="000E3058"/>
    <w:rsid w:val="000E363F"/>
    <w:rsid w:val="000E3AF8"/>
    <w:rsid w:val="000E510D"/>
    <w:rsid w:val="000E558A"/>
    <w:rsid w:val="000E5726"/>
    <w:rsid w:val="000E7075"/>
    <w:rsid w:val="000F1EE3"/>
    <w:rsid w:val="000F280E"/>
    <w:rsid w:val="000F2868"/>
    <w:rsid w:val="000F39C8"/>
    <w:rsid w:val="000F5A18"/>
    <w:rsid w:val="000F675A"/>
    <w:rsid w:val="000F6E21"/>
    <w:rsid w:val="000F7410"/>
    <w:rsid w:val="000F7868"/>
    <w:rsid w:val="000F7CE2"/>
    <w:rsid w:val="00100992"/>
    <w:rsid w:val="001013FC"/>
    <w:rsid w:val="001017D1"/>
    <w:rsid w:val="001025C0"/>
    <w:rsid w:val="00104B7C"/>
    <w:rsid w:val="00104C53"/>
    <w:rsid w:val="0010722D"/>
    <w:rsid w:val="00107EB0"/>
    <w:rsid w:val="00110A6D"/>
    <w:rsid w:val="0011165D"/>
    <w:rsid w:val="0011203E"/>
    <w:rsid w:val="001126A5"/>
    <w:rsid w:val="001128D2"/>
    <w:rsid w:val="001129F6"/>
    <w:rsid w:val="00112A8D"/>
    <w:rsid w:val="0011313E"/>
    <w:rsid w:val="00113502"/>
    <w:rsid w:val="00113FA9"/>
    <w:rsid w:val="00114421"/>
    <w:rsid w:val="00114723"/>
    <w:rsid w:val="0011503B"/>
    <w:rsid w:val="0011564F"/>
    <w:rsid w:val="00115EA1"/>
    <w:rsid w:val="001176AA"/>
    <w:rsid w:val="00117D74"/>
    <w:rsid w:val="00120325"/>
    <w:rsid w:val="00121090"/>
    <w:rsid w:val="0012247C"/>
    <w:rsid w:val="001227F4"/>
    <w:rsid w:val="00122B17"/>
    <w:rsid w:val="001242E6"/>
    <w:rsid w:val="00125E03"/>
    <w:rsid w:val="0012688D"/>
    <w:rsid w:val="00126D82"/>
    <w:rsid w:val="00127765"/>
    <w:rsid w:val="00132028"/>
    <w:rsid w:val="001322A6"/>
    <w:rsid w:val="00132F28"/>
    <w:rsid w:val="0013404D"/>
    <w:rsid w:val="00134160"/>
    <w:rsid w:val="00134374"/>
    <w:rsid w:val="001350E0"/>
    <w:rsid w:val="001353FA"/>
    <w:rsid w:val="00135498"/>
    <w:rsid w:val="00135A81"/>
    <w:rsid w:val="001370F9"/>
    <w:rsid w:val="001371F1"/>
    <w:rsid w:val="00137E43"/>
    <w:rsid w:val="001415DA"/>
    <w:rsid w:val="0014220A"/>
    <w:rsid w:val="001423E4"/>
    <w:rsid w:val="00144DC6"/>
    <w:rsid w:val="00145F38"/>
    <w:rsid w:val="00147E41"/>
    <w:rsid w:val="0015014A"/>
    <w:rsid w:val="0015121E"/>
    <w:rsid w:val="00151B83"/>
    <w:rsid w:val="00153138"/>
    <w:rsid w:val="00153C6F"/>
    <w:rsid w:val="0015619E"/>
    <w:rsid w:val="00156A38"/>
    <w:rsid w:val="00156C4F"/>
    <w:rsid w:val="00157A1A"/>
    <w:rsid w:val="00160A5D"/>
    <w:rsid w:val="00160C7B"/>
    <w:rsid w:val="0016238E"/>
    <w:rsid w:val="00164219"/>
    <w:rsid w:val="00165531"/>
    <w:rsid w:val="0016669D"/>
    <w:rsid w:val="001667F7"/>
    <w:rsid w:val="00167CE2"/>
    <w:rsid w:val="00167E17"/>
    <w:rsid w:val="001702A9"/>
    <w:rsid w:val="0017172F"/>
    <w:rsid w:val="00171F29"/>
    <w:rsid w:val="00171FC7"/>
    <w:rsid w:val="00172CD0"/>
    <w:rsid w:val="001737F3"/>
    <w:rsid w:val="001742A9"/>
    <w:rsid w:val="00174895"/>
    <w:rsid w:val="00175029"/>
    <w:rsid w:val="00176708"/>
    <w:rsid w:val="00177308"/>
    <w:rsid w:val="00177761"/>
    <w:rsid w:val="001807B0"/>
    <w:rsid w:val="001825EB"/>
    <w:rsid w:val="0018390D"/>
    <w:rsid w:val="00183952"/>
    <w:rsid w:val="00184576"/>
    <w:rsid w:val="0018530C"/>
    <w:rsid w:val="0018537B"/>
    <w:rsid w:val="00185493"/>
    <w:rsid w:val="00185975"/>
    <w:rsid w:val="00186A3B"/>
    <w:rsid w:val="001872B7"/>
    <w:rsid w:val="00187729"/>
    <w:rsid w:val="001902B9"/>
    <w:rsid w:val="00190861"/>
    <w:rsid w:val="00191BF3"/>
    <w:rsid w:val="0019229C"/>
    <w:rsid w:val="001923A0"/>
    <w:rsid w:val="001926E1"/>
    <w:rsid w:val="00194498"/>
    <w:rsid w:val="00194DBB"/>
    <w:rsid w:val="001951E5"/>
    <w:rsid w:val="00196639"/>
    <w:rsid w:val="00196C87"/>
    <w:rsid w:val="001A0233"/>
    <w:rsid w:val="001A131A"/>
    <w:rsid w:val="001A22FE"/>
    <w:rsid w:val="001A34E7"/>
    <w:rsid w:val="001A4D64"/>
    <w:rsid w:val="001A4F3B"/>
    <w:rsid w:val="001A6C49"/>
    <w:rsid w:val="001A78EA"/>
    <w:rsid w:val="001B0B6D"/>
    <w:rsid w:val="001B232E"/>
    <w:rsid w:val="001B24F4"/>
    <w:rsid w:val="001B38EE"/>
    <w:rsid w:val="001B4441"/>
    <w:rsid w:val="001B4BB2"/>
    <w:rsid w:val="001B4ED0"/>
    <w:rsid w:val="001B559B"/>
    <w:rsid w:val="001B5E29"/>
    <w:rsid w:val="001B63B6"/>
    <w:rsid w:val="001B6427"/>
    <w:rsid w:val="001B6447"/>
    <w:rsid w:val="001B6E49"/>
    <w:rsid w:val="001B7C9C"/>
    <w:rsid w:val="001C00A4"/>
    <w:rsid w:val="001C0726"/>
    <w:rsid w:val="001C18E0"/>
    <w:rsid w:val="001C22DD"/>
    <w:rsid w:val="001C40C8"/>
    <w:rsid w:val="001C443D"/>
    <w:rsid w:val="001C575E"/>
    <w:rsid w:val="001C5890"/>
    <w:rsid w:val="001C66AD"/>
    <w:rsid w:val="001C7B04"/>
    <w:rsid w:val="001D0897"/>
    <w:rsid w:val="001D0A2C"/>
    <w:rsid w:val="001D0FE5"/>
    <w:rsid w:val="001D14A1"/>
    <w:rsid w:val="001D1A0C"/>
    <w:rsid w:val="001D2097"/>
    <w:rsid w:val="001D2978"/>
    <w:rsid w:val="001D2E0A"/>
    <w:rsid w:val="001D30B7"/>
    <w:rsid w:val="001D52D6"/>
    <w:rsid w:val="001D54A7"/>
    <w:rsid w:val="001D65C5"/>
    <w:rsid w:val="001D7C18"/>
    <w:rsid w:val="001D7C49"/>
    <w:rsid w:val="001E106A"/>
    <w:rsid w:val="001E1678"/>
    <w:rsid w:val="001E19B9"/>
    <w:rsid w:val="001E1C61"/>
    <w:rsid w:val="001E20FD"/>
    <w:rsid w:val="001E293F"/>
    <w:rsid w:val="001E35A5"/>
    <w:rsid w:val="001E35DB"/>
    <w:rsid w:val="001E3B43"/>
    <w:rsid w:val="001E3C4C"/>
    <w:rsid w:val="001E3DE7"/>
    <w:rsid w:val="001E4044"/>
    <w:rsid w:val="001E4F3A"/>
    <w:rsid w:val="001E651E"/>
    <w:rsid w:val="001E6E39"/>
    <w:rsid w:val="001E7F60"/>
    <w:rsid w:val="001F052A"/>
    <w:rsid w:val="001F0760"/>
    <w:rsid w:val="001F08EC"/>
    <w:rsid w:val="001F1107"/>
    <w:rsid w:val="001F1CD3"/>
    <w:rsid w:val="001F3D78"/>
    <w:rsid w:val="001F600C"/>
    <w:rsid w:val="001F6256"/>
    <w:rsid w:val="001F6B65"/>
    <w:rsid w:val="001F7D0B"/>
    <w:rsid w:val="001F7FE5"/>
    <w:rsid w:val="00200EE0"/>
    <w:rsid w:val="00201877"/>
    <w:rsid w:val="002035FF"/>
    <w:rsid w:val="00203838"/>
    <w:rsid w:val="00204AE3"/>
    <w:rsid w:val="00205203"/>
    <w:rsid w:val="0020663E"/>
    <w:rsid w:val="00206BD1"/>
    <w:rsid w:val="0020702F"/>
    <w:rsid w:val="00207A03"/>
    <w:rsid w:val="00207C94"/>
    <w:rsid w:val="00207E76"/>
    <w:rsid w:val="00211914"/>
    <w:rsid w:val="00211B15"/>
    <w:rsid w:val="00212CD6"/>
    <w:rsid w:val="002132F3"/>
    <w:rsid w:val="002157D4"/>
    <w:rsid w:val="00215E63"/>
    <w:rsid w:val="002162FB"/>
    <w:rsid w:val="00216A3D"/>
    <w:rsid w:val="00217E31"/>
    <w:rsid w:val="00220A7F"/>
    <w:rsid w:val="00221DC2"/>
    <w:rsid w:val="0022212F"/>
    <w:rsid w:val="002234D8"/>
    <w:rsid w:val="00223FA3"/>
    <w:rsid w:val="00224245"/>
    <w:rsid w:val="00224638"/>
    <w:rsid w:val="00224B80"/>
    <w:rsid w:val="00224CCA"/>
    <w:rsid w:val="00225035"/>
    <w:rsid w:val="002257EB"/>
    <w:rsid w:val="00225828"/>
    <w:rsid w:val="0022627A"/>
    <w:rsid w:val="002268DC"/>
    <w:rsid w:val="00226CB0"/>
    <w:rsid w:val="00230001"/>
    <w:rsid w:val="00230034"/>
    <w:rsid w:val="002301EC"/>
    <w:rsid w:val="00233D47"/>
    <w:rsid w:val="0023438A"/>
    <w:rsid w:val="002344C8"/>
    <w:rsid w:val="00236107"/>
    <w:rsid w:val="002361B8"/>
    <w:rsid w:val="00240142"/>
    <w:rsid w:val="00240922"/>
    <w:rsid w:val="00241F3C"/>
    <w:rsid w:val="002431AE"/>
    <w:rsid w:val="0024389A"/>
    <w:rsid w:val="00244430"/>
    <w:rsid w:val="00245B36"/>
    <w:rsid w:val="002467C8"/>
    <w:rsid w:val="0025188A"/>
    <w:rsid w:val="002524AC"/>
    <w:rsid w:val="00253C8D"/>
    <w:rsid w:val="0025458C"/>
    <w:rsid w:val="0025532C"/>
    <w:rsid w:val="00260786"/>
    <w:rsid w:val="00260903"/>
    <w:rsid w:val="00260F8F"/>
    <w:rsid w:val="00261083"/>
    <w:rsid w:val="0026115C"/>
    <w:rsid w:val="002634DA"/>
    <w:rsid w:val="002649DC"/>
    <w:rsid w:val="00264BA0"/>
    <w:rsid w:val="00264D8B"/>
    <w:rsid w:val="00264F41"/>
    <w:rsid w:val="00266695"/>
    <w:rsid w:val="00266ABD"/>
    <w:rsid w:val="00270F0F"/>
    <w:rsid w:val="002725BD"/>
    <w:rsid w:val="00273A45"/>
    <w:rsid w:val="00274040"/>
    <w:rsid w:val="0027460C"/>
    <w:rsid w:val="002746BE"/>
    <w:rsid w:val="00275878"/>
    <w:rsid w:val="0027591F"/>
    <w:rsid w:val="00275BC3"/>
    <w:rsid w:val="002777D6"/>
    <w:rsid w:val="00280147"/>
    <w:rsid w:val="002805CB"/>
    <w:rsid w:val="00281B55"/>
    <w:rsid w:val="002829CE"/>
    <w:rsid w:val="00282E49"/>
    <w:rsid w:val="00282FBA"/>
    <w:rsid w:val="00283671"/>
    <w:rsid w:val="00283D3D"/>
    <w:rsid w:val="00283DB5"/>
    <w:rsid w:val="00283DC0"/>
    <w:rsid w:val="002854FC"/>
    <w:rsid w:val="00286EE0"/>
    <w:rsid w:val="00287C86"/>
    <w:rsid w:val="00287D8A"/>
    <w:rsid w:val="0029043B"/>
    <w:rsid w:val="00291908"/>
    <w:rsid w:val="00291AB5"/>
    <w:rsid w:val="0029306D"/>
    <w:rsid w:val="00296213"/>
    <w:rsid w:val="00296B46"/>
    <w:rsid w:val="0029794D"/>
    <w:rsid w:val="002A05D1"/>
    <w:rsid w:val="002A1393"/>
    <w:rsid w:val="002A172F"/>
    <w:rsid w:val="002A2199"/>
    <w:rsid w:val="002A2457"/>
    <w:rsid w:val="002A3DBF"/>
    <w:rsid w:val="002A4600"/>
    <w:rsid w:val="002A5A75"/>
    <w:rsid w:val="002B01DA"/>
    <w:rsid w:val="002B0781"/>
    <w:rsid w:val="002B0CBE"/>
    <w:rsid w:val="002B1314"/>
    <w:rsid w:val="002B14F3"/>
    <w:rsid w:val="002B24F4"/>
    <w:rsid w:val="002B2E03"/>
    <w:rsid w:val="002B3C51"/>
    <w:rsid w:val="002B4BDD"/>
    <w:rsid w:val="002B5C6C"/>
    <w:rsid w:val="002B6E38"/>
    <w:rsid w:val="002B7BC6"/>
    <w:rsid w:val="002C13B3"/>
    <w:rsid w:val="002C14F9"/>
    <w:rsid w:val="002C1C1D"/>
    <w:rsid w:val="002C3F77"/>
    <w:rsid w:val="002C3F98"/>
    <w:rsid w:val="002C4B15"/>
    <w:rsid w:val="002C4CE5"/>
    <w:rsid w:val="002C5AD4"/>
    <w:rsid w:val="002C5B39"/>
    <w:rsid w:val="002C68A9"/>
    <w:rsid w:val="002C739F"/>
    <w:rsid w:val="002C76FB"/>
    <w:rsid w:val="002D03D3"/>
    <w:rsid w:val="002D06B9"/>
    <w:rsid w:val="002D4816"/>
    <w:rsid w:val="002D57E8"/>
    <w:rsid w:val="002D5848"/>
    <w:rsid w:val="002D6069"/>
    <w:rsid w:val="002D7426"/>
    <w:rsid w:val="002E023F"/>
    <w:rsid w:val="002E17BD"/>
    <w:rsid w:val="002E1CBD"/>
    <w:rsid w:val="002E1EDE"/>
    <w:rsid w:val="002E3295"/>
    <w:rsid w:val="002E3869"/>
    <w:rsid w:val="002E3C09"/>
    <w:rsid w:val="002E4324"/>
    <w:rsid w:val="002E45A4"/>
    <w:rsid w:val="002E4D22"/>
    <w:rsid w:val="002E5D6D"/>
    <w:rsid w:val="002E6756"/>
    <w:rsid w:val="002E693D"/>
    <w:rsid w:val="002E6B02"/>
    <w:rsid w:val="002E7003"/>
    <w:rsid w:val="002F16F2"/>
    <w:rsid w:val="002F1EE7"/>
    <w:rsid w:val="002F29B3"/>
    <w:rsid w:val="002F3EEB"/>
    <w:rsid w:val="002F42FC"/>
    <w:rsid w:val="002F5388"/>
    <w:rsid w:val="002F626D"/>
    <w:rsid w:val="002F79FA"/>
    <w:rsid w:val="003024F6"/>
    <w:rsid w:val="00302B9B"/>
    <w:rsid w:val="00302FC2"/>
    <w:rsid w:val="00303615"/>
    <w:rsid w:val="003043EA"/>
    <w:rsid w:val="00305CFE"/>
    <w:rsid w:val="00310CCF"/>
    <w:rsid w:val="003113B1"/>
    <w:rsid w:val="0031145F"/>
    <w:rsid w:val="00312B4C"/>
    <w:rsid w:val="00312D69"/>
    <w:rsid w:val="003130BA"/>
    <w:rsid w:val="00314330"/>
    <w:rsid w:val="0031612F"/>
    <w:rsid w:val="00317F51"/>
    <w:rsid w:val="00317FFE"/>
    <w:rsid w:val="0032034A"/>
    <w:rsid w:val="00320508"/>
    <w:rsid w:val="00320575"/>
    <w:rsid w:val="00321204"/>
    <w:rsid w:val="003245E3"/>
    <w:rsid w:val="0032475F"/>
    <w:rsid w:val="00325E9C"/>
    <w:rsid w:val="00326A5C"/>
    <w:rsid w:val="00326C61"/>
    <w:rsid w:val="00326D98"/>
    <w:rsid w:val="00327C02"/>
    <w:rsid w:val="00330169"/>
    <w:rsid w:val="00331C67"/>
    <w:rsid w:val="003329E1"/>
    <w:rsid w:val="00333130"/>
    <w:rsid w:val="00333192"/>
    <w:rsid w:val="00333C30"/>
    <w:rsid w:val="00334DA9"/>
    <w:rsid w:val="00334FE8"/>
    <w:rsid w:val="00337238"/>
    <w:rsid w:val="00337D78"/>
    <w:rsid w:val="003409B4"/>
    <w:rsid w:val="003431C5"/>
    <w:rsid w:val="00343F0C"/>
    <w:rsid w:val="00347017"/>
    <w:rsid w:val="003473FD"/>
    <w:rsid w:val="003475BC"/>
    <w:rsid w:val="003475E8"/>
    <w:rsid w:val="00347A59"/>
    <w:rsid w:val="00350464"/>
    <w:rsid w:val="00350C40"/>
    <w:rsid w:val="00351BF4"/>
    <w:rsid w:val="00351DE6"/>
    <w:rsid w:val="00351FE5"/>
    <w:rsid w:val="00352F84"/>
    <w:rsid w:val="00353270"/>
    <w:rsid w:val="003533A3"/>
    <w:rsid w:val="0035443C"/>
    <w:rsid w:val="0035547E"/>
    <w:rsid w:val="003554E5"/>
    <w:rsid w:val="00355C57"/>
    <w:rsid w:val="0035645A"/>
    <w:rsid w:val="0035729C"/>
    <w:rsid w:val="003575AE"/>
    <w:rsid w:val="003636FD"/>
    <w:rsid w:val="00363C79"/>
    <w:rsid w:val="00363F88"/>
    <w:rsid w:val="00365767"/>
    <w:rsid w:val="00365C87"/>
    <w:rsid w:val="00365E3E"/>
    <w:rsid w:val="0036622A"/>
    <w:rsid w:val="00366468"/>
    <w:rsid w:val="003668D3"/>
    <w:rsid w:val="00366930"/>
    <w:rsid w:val="00366A43"/>
    <w:rsid w:val="003678F1"/>
    <w:rsid w:val="00370A48"/>
    <w:rsid w:val="00371627"/>
    <w:rsid w:val="00371AE1"/>
    <w:rsid w:val="0037375E"/>
    <w:rsid w:val="00373A83"/>
    <w:rsid w:val="00375DA0"/>
    <w:rsid w:val="0037605B"/>
    <w:rsid w:val="00380E8B"/>
    <w:rsid w:val="00381B49"/>
    <w:rsid w:val="00382741"/>
    <w:rsid w:val="00382C99"/>
    <w:rsid w:val="003831D2"/>
    <w:rsid w:val="00383377"/>
    <w:rsid w:val="0038399B"/>
    <w:rsid w:val="0038513A"/>
    <w:rsid w:val="003853D1"/>
    <w:rsid w:val="00385A96"/>
    <w:rsid w:val="00385DA4"/>
    <w:rsid w:val="0038665C"/>
    <w:rsid w:val="0038784E"/>
    <w:rsid w:val="0038792B"/>
    <w:rsid w:val="003920DB"/>
    <w:rsid w:val="00393901"/>
    <w:rsid w:val="00393B89"/>
    <w:rsid w:val="0039453B"/>
    <w:rsid w:val="00394DA4"/>
    <w:rsid w:val="003959CC"/>
    <w:rsid w:val="00395F97"/>
    <w:rsid w:val="003961A4"/>
    <w:rsid w:val="003966E6"/>
    <w:rsid w:val="00397687"/>
    <w:rsid w:val="003A0247"/>
    <w:rsid w:val="003A1446"/>
    <w:rsid w:val="003A2CE2"/>
    <w:rsid w:val="003A4E4D"/>
    <w:rsid w:val="003A5149"/>
    <w:rsid w:val="003A5A6C"/>
    <w:rsid w:val="003A6793"/>
    <w:rsid w:val="003A6A42"/>
    <w:rsid w:val="003A7675"/>
    <w:rsid w:val="003B03EE"/>
    <w:rsid w:val="003B0B5D"/>
    <w:rsid w:val="003B2B0E"/>
    <w:rsid w:val="003B3003"/>
    <w:rsid w:val="003B4334"/>
    <w:rsid w:val="003B499F"/>
    <w:rsid w:val="003B4B53"/>
    <w:rsid w:val="003B4BE3"/>
    <w:rsid w:val="003B509C"/>
    <w:rsid w:val="003C008B"/>
    <w:rsid w:val="003C0E80"/>
    <w:rsid w:val="003C12A8"/>
    <w:rsid w:val="003C1CB8"/>
    <w:rsid w:val="003C2061"/>
    <w:rsid w:val="003C395D"/>
    <w:rsid w:val="003C4026"/>
    <w:rsid w:val="003C4155"/>
    <w:rsid w:val="003C49E8"/>
    <w:rsid w:val="003C4D89"/>
    <w:rsid w:val="003C5C64"/>
    <w:rsid w:val="003C63CA"/>
    <w:rsid w:val="003C6A5C"/>
    <w:rsid w:val="003C6DD1"/>
    <w:rsid w:val="003C70BF"/>
    <w:rsid w:val="003C71E9"/>
    <w:rsid w:val="003C7AB8"/>
    <w:rsid w:val="003D000C"/>
    <w:rsid w:val="003D0566"/>
    <w:rsid w:val="003D091F"/>
    <w:rsid w:val="003D0CE2"/>
    <w:rsid w:val="003D1AD5"/>
    <w:rsid w:val="003D1E3C"/>
    <w:rsid w:val="003D2DD6"/>
    <w:rsid w:val="003D3B41"/>
    <w:rsid w:val="003D5134"/>
    <w:rsid w:val="003D540B"/>
    <w:rsid w:val="003D56BB"/>
    <w:rsid w:val="003D5F65"/>
    <w:rsid w:val="003E2A71"/>
    <w:rsid w:val="003E2B6D"/>
    <w:rsid w:val="003E3901"/>
    <w:rsid w:val="003E39BD"/>
    <w:rsid w:val="003E3A6D"/>
    <w:rsid w:val="003E4B5D"/>
    <w:rsid w:val="003E6705"/>
    <w:rsid w:val="003F0012"/>
    <w:rsid w:val="003F0177"/>
    <w:rsid w:val="003F038D"/>
    <w:rsid w:val="003F141F"/>
    <w:rsid w:val="003F5897"/>
    <w:rsid w:val="003F5C01"/>
    <w:rsid w:val="003F65CF"/>
    <w:rsid w:val="00400710"/>
    <w:rsid w:val="0040084C"/>
    <w:rsid w:val="00401AC2"/>
    <w:rsid w:val="00401DC7"/>
    <w:rsid w:val="004022B9"/>
    <w:rsid w:val="0040252F"/>
    <w:rsid w:val="00403026"/>
    <w:rsid w:val="00403582"/>
    <w:rsid w:val="00406334"/>
    <w:rsid w:val="004101CB"/>
    <w:rsid w:val="00410778"/>
    <w:rsid w:val="00410CFF"/>
    <w:rsid w:val="0041235A"/>
    <w:rsid w:val="00412439"/>
    <w:rsid w:val="00412C87"/>
    <w:rsid w:val="00413835"/>
    <w:rsid w:val="0041449A"/>
    <w:rsid w:val="00414E7E"/>
    <w:rsid w:val="00415121"/>
    <w:rsid w:val="004152F9"/>
    <w:rsid w:val="0041591A"/>
    <w:rsid w:val="00415E0B"/>
    <w:rsid w:val="004161FE"/>
    <w:rsid w:val="00416B22"/>
    <w:rsid w:val="004170A3"/>
    <w:rsid w:val="00417BD7"/>
    <w:rsid w:val="00417C07"/>
    <w:rsid w:val="00420302"/>
    <w:rsid w:val="00420691"/>
    <w:rsid w:val="00420EF9"/>
    <w:rsid w:val="00421908"/>
    <w:rsid w:val="004219FD"/>
    <w:rsid w:val="00421D7D"/>
    <w:rsid w:val="004235FC"/>
    <w:rsid w:val="00423F29"/>
    <w:rsid w:val="00424D33"/>
    <w:rsid w:val="00424F71"/>
    <w:rsid w:val="00426BCF"/>
    <w:rsid w:val="004277F1"/>
    <w:rsid w:val="0043180C"/>
    <w:rsid w:val="00432E59"/>
    <w:rsid w:val="00433447"/>
    <w:rsid w:val="0043379E"/>
    <w:rsid w:val="00433A90"/>
    <w:rsid w:val="00433D20"/>
    <w:rsid w:val="004343DC"/>
    <w:rsid w:val="00435919"/>
    <w:rsid w:val="00435DAB"/>
    <w:rsid w:val="0044115E"/>
    <w:rsid w:val="00441456"/>
    <w:rsid w:val="00441591"/>
    <w:rsid w:val="00441D13"/>
    <w:rsid w:val="00441E5B"/>
    <w:rsid w:val="00442022"/>
    <w:rsid w:val="004421C7"/>
    <w:rsid w:val="004423EB"/>
    <w:rsid w:val="004429C0"/>
    <w:rsid w:val="00442B71"/>
    <w:rsid w:val="004452DF"/>
    <w:rsid w:val="004475FE"/>
    <w:rsid w:val="00447C33"/>
    <w:rsid w:val="00452026"/>
    <w:rsid w:val="00452E0E"/>
    <w:rsid w:val="00453962"/>
    <w:rsid w:val="0045410E"/>
    <w:rsid w:val="00455C70"/>
    <w:rsid w:val="00456DD8"/>
    <w:rsid w:val="00457DEC"/>
    <w:rsid w:val="00457EB7"/>
    <w:rsid w:val="00461986"/>
    <w:rsid w:val="004628F4"/>
    <w:rsid w:val="004636BD"/>
    <w:rsid w:val="00464AE8"/>
    <w:rsid w:val="0046653A"/>
    <w:rsid w:val="004668BB"/>
    <w:rsid w:val="00466D97"/>
    <w:rsid w:val="00466FC7"/>
    <w:rsid w:val="00467B20"/>
    <w:rsid w:val="00470047"/>
    <w:rsid w:val="0047020E"/>
    <w:rsid w:val="00471814"/>
    <w:rsid w:val="004720C7"/>
    <w:rsid w:val="0047476F"/>
    <w:rsid w:val="00475A35"/>
    <w:rsid w:val="00477ACE"/>
    <w:rsid w:val="004802AF"/>
    <w:rsid w:val="00480D9E"/>
    <w:rsid w:val="004810DB"/>
    <w:rsid w:val="00481209"/>
    <w:rsid w:val="00481E52"/>
    <w:rsid w:val="00485731"/>
    <w:rsid w:val="0048591B"/>
    <w:rsid w:val="00486919"/>
    <w:rsid w:val="00486AAE"/>
    <w:rsid w:val="00487330"/>
    <w:rsid w:val="0048756D"/>
    <w:rsid w:val="00490255"/>
    <w:rsid w:val="00490957"/>
    <w:rsid w:val="00490BFF"/>
    <w:rsid w:val="00490D8F"/>
    <w:rsid w:val="00491942"/>
    <w:rsid w:val="00492E84"/>
    <w:rsid w:val="004937F7"/>
    <w:rsid w:val="00493AF0"/>
    <w:rsid w:val="0049415F"/>
    <w:rsid w:val="0049496F"/>
    <w:rsid w:val="004962B2"/>
    <w:rsid w:val="00497223"/>
    <w:rsid w:val="004974C8"/>
    <w:rsid w:val="00497C04"/>
    <w:rsid w:val="00497DFF"/>
    <w:rsid w:val="004A0EE1"/>
    <w:rsid w:val="004A0F32"/>
    <w:rsid w:val="004A1837"/>
    <w:rsid w:val="004A1A07"/>
    <w:rsid w:val="004A1F65"/>
    <w:rsid w:val="004A1FA5"/>
    <w:rsid w:val="004A27F1"/>
    <w:rsid w:val="004A39C7"/>
    <w:rsid w:val="004A3E4B"/>
    <w:rsid w:val="004A593A"/>
    <w:rsid w:val="004B0324"/>
    <w:rsid w:val="004B1303"/>
    <w:rsid w:val="004B2171"/>
    <w:rsid w:val="004B28B4"/>
    <w:rsid w:val="004B39CC"/>
    <w:rsid w:val="004B3B2C"/>
    <w:rsid w:val="004B56F5"/>
    <w:rsid w:val="004B590A"/>
    <w:rsid w:val="004B6975"/>
    <w:rsid w:val="004B7978"/>
    <w:rsid w:val="004B7ECD"/>
    <w:rsid w:val="004C02A4"/>
    <w:rsid w:val="004C0A65"/>
    <w:rsid w:val="004C140B"/>
    <w:rsid w:val="004C17DD"/>
    <w:rsid w:val="004C1A16"/>
    <w:rsid w:val="004C1BCE"/>
    <w:rsid w:val="004C1D15"/>
    <w:rsid w:val="004C1E06"/>
    <w:rsid w:val="004C5C75"/>
    <w:rsid w:val="004C6C7D"/>
    <w:rsid w:val="004C6CB9"/>
    <w:rsid w:val="004C7F09"/>
    <w:rsid w:val="004D0046"/>
    <w:rsid w:val="004D0CA4"/>
    <w:rsid w:val="004D1681"/>
    <w:rsid w:val="004D1948"/>
    <w:rsid w:val="004D1992"/>
    <w:rsid w:val="004D1A94"/>
    <w:rsid w:val="004D2CD6"/>
    <w:rsid w:val="004D3F5E"/>
    <w:rsid w:val="004D4342"/>
    <w:rsid w:val="004D60A2"/>
    <w:rsid w:val="004D7A5D"/>
    <w:rsid w:val="004E3690"/>
    <w:rsid w:val="004E4A7E"/>
    <w:rsid w:val="004E564B"/>
    <w:rsid w:val="004E62AB"/>
    <w:rsid w:val="004E640B"/>
    <w:rsid w:val="004E6DDA"/>
    <w:rsid w:val="004E7143"/>
    <w:rsid w:val="004E721C"/>
    <w:rsid w:val="004E7D64"/>
    <w:rsid w:val="004F020A"/>
    <w:rsid w:val="004F2ADA"/>
    <w:rsid w:val="004F2D0A"/>
    <w:rsid w:val="004F389C"/>
    <w:rsid w:val="004F3D08"/>
    <w:rsid w:val="004F3F0E"/>
    <w:rsid w:val="004F570A"/>
    <w:rsid w:val="004F583B"/>
    <w:rsid w:val="004F6142"/>
    <w:rsid w:val="004F687B"/>
    <w:rsid w:val="004F68A2"/>
    <w:rsid w:val="004F75A9"/>
    <w:rsid w:val="004F79F5"/>
    <w:rsid w:val="004F7C8B"/>
    <w:rsid w:val="004F7F40"/>
    <w:rsid w:val="00501EF9"/>
    <w:rsid w:val="005024C0"/>
    <w:rsid w:val="00502F5D"/>
    <w:rsid w:val="0050312F"/>
    <w:rsid w:val="00503220"/>
    <w:rsid w:val="0050337B"/>
    <w:rsid w:val="00503ACA"/>
    <w:rsid w:val="00503C60"/>
    <w:rsid w:val="0050402A"/>
    <w:rsid w:val="00504D8F"/>
    <w:rsid w:val="00506997"/>
    <w:rsid w:val="00510983"/>
    <w:rsid w:val="00511B8D"/>
    <w:rsid w:val="00512304"/>
    <w:rsid w:val="005150D5"/>
    <w:rsid w:val="0051583E"/>
    <w:rsid w:val="005159E2"/>
    <w:rsid w:val="00517304"/>
    <w:rsid w:val="00517CBF"/>
    <w:rsid w:val="00520F6B"/>
    <w:rsid w:val="005238FC"/>
    <w:rsid w:val="00523907"/>
    <w:rsid w:val="00524D74"/>
    <w:rsid w:val="005252C3"/>
    <w:rsid w:val="005253C9"/>
    <w:rsid w:val="00525447"/>
    <w:rsid w:val="00525B90"/>
    <w:rsid w:val="00525BEE"/>
    <w:rsid w:val="0052668D"/>
    <w:rsid w:val="0052729A"/>
    <w:rsid w:val="00530CA2"/>
    <w:rsid w:val="005314A1"/>
    <w:rsid w:val="005318C1"/>
    <w:rsid w:val="00531D97"/>
    <w:rsid w:val="005323B6"/>
    <w:rsid w:val="00532ECF"/>
    <w:rsid w:val="0053422D"/>
    <w:rsid w:val="005369EC"/>
    <w:rsid w:val="005369F5"/>
    <w:rsid w:val="00536A5F"/>
    <w:rsid w:val="00537C23"/>
    <w:rsid w:val="005419EC"/>
    <w:rsid w:val="005419EF"/>
    <w:rsid w:val="005429C3"/>
    <w:rsid w:val="00545EF0"/>
    <w:rsid w:val="00546E1E"/>
    <w:rsid w:val="00546E4E"/>
    <w:rsid w:val="005474FA"/>
    <w:rsid w:val="00547603"/>
    <w:rsid w:val="00547DDB"/>
    <w:rsid w:val="005502B4"/>
    <w:rsid w:val="005506BD"/>
    <w:rsid w:val="005507EE"/>
    <w:rsid w:val="00551058"/>
    <w:rsid w:val="00553854"/>
    <w:rsid w:val="00553A10"/>
    <w:rsid w:val="00554997"/>
    <w:rsid w:val="00554DBC"/>
    <w:rsid w:val="00555683"/>
    <w:rsid w:val="00556131"/>
    <w:rsid w:val="00556B54"/>
    <w:rsid w:val="005571FC"/>
    <w:rsid w:val="0055767F"/>
    <w:rsid w:val="005659F2"/>
    <w:rsid w:val="005663BB"/>
    <w:rsid w:val="00566535"/>
    <w:rsid w:val="0056726B"/>
    <w:rsid w:val="00567537"/>
    <w:rsid w:val="00570A48"/>
    <w:rsid w:val="00570F00"/>
    <w:rsid w:val="0057171F"/>
    <w:rsid w:val="00571738"/>
    <w:rsid w:val="0057188B"/>
    <w:rsid w:val="005735CB"/>
    <w:rsid w:val="00573F85"/>
    <w:rsid w:val="00575FAA"/>
    <w:rsid w:val="0057711F"/>
    <w:rsid w:val="005775EA"/>
    <w:rsid w:val="00577B6F"/>
    <w:rsid w:val="00581B31"/>
    <w:rsid w:val="0058247A"/>
    <w:rsid w:val="00582D41"/>
    <w:rsid w:val="00583B4B"/>
    <w:rsid w:val="00583BCE"/>
    <w:rsid w:val="005842ED"/>
    <w:rsid w:val="005849F2"/>
    <w:rsid w:val="005853BE"/>
    <w:rsid w:val="00585C7C"/>
    <w:rsid w:val="00586131"/>
    <w:rsid w:val="00590635"/>
    <w:rsid w:val="0059083F"/>
    <w:rsid w:val="00590B43"/>
    <w:rsid w:val="005916CE"/>
    <w:rsid w:val="0059184F"/>
    <w:rsid w:val="00594C1A"/>
    <w:rsid w:val="0059660D"/>
    <w:rsid w:val="00597679"/>
    <w:rsid w:val="005977CE"/>
    <w:rsid w:val="005A003B"/>
    <w:rsid w:val="005A1906"/>
    <w:rsid w:val="005A1BBF"/>
    <w:rsid w:val="005A2DA6"/>
    <w:rsid w:val="005A4098"/>
    <w:rsid w:val="005A5838"/>
    <w:rsid w:val="005A6C02"/>
    <w:rsid w:val="005A7051"/>
    <w:rsid w:val="005A77CC"/>
    <w:rsid w:val="005B0E7C"/>
    <w:rsid w:val="005B1018"/>
    <w:rsid w:val="005B189B"/>
    <w:rsid w:val="005B4C7A"/>
    <w:rsid w:val="005B4D7B"/>
    <w:rsid w:val="005B5282"/>
    <w:rsid w:val="005B5B5B"/>
    <w:rsid w:val="005C028A"/>
    <w:rsid w:val="005C035C"/>
    <w:rsid w:val="005C05C2"/>
    <w:rsid w:val="005C17AA"/>
    <w:rsid w:val="005C1EC5"/>
    <w:rsid w:val="005C1F5C"/>
    <w:rsid w:val="005C21AC"/>
    <w:rsid w:val="005C23F1"/>
    <w:rsid w:val="005C2B21"/>
    <w:rsid w:val="005C2BA5"/>
    <w:rsid w:val="005C3F01"/>
    <w:rsid w:val="005C42FB"/>
    <w:rsid w:val="005C4BE2"/>
    <w:rsid w:val="005C58C6"/>
    <w:rsid w:val="005C6223"/>
    <w:rsid w:val="005C765B"/>
    <w:rsid w:val="005C79BD"/>
    <w:rsid w:val="005D02A6"/>
    <w:rsid w:val="005D2B88"/>
    <w:rsid w:val="005D32C4"/>
    <w:rsid w:val="005D48BB"/>
    <w:rsid w:val="005D5202"/>
    <w:rsid w:val="005D52AF"/>
    <w:rsid w:val="005D5D8C"/>
    <w:rsid w:val="005D6509"/>
    <w:rsid w:val="005D6995"/>
    <w:rsid w:val="005D6A42"/>
    <w:rsid w:val="005D7E42"/>
    <w:rsid w:val="005E07FA"/>
    <w:rsid w:val="005E0A49"/>
    <w:rsid w:val="005E1B07"/>
    <w:rsid w:val="005E3A0C"/>
    <w:rsid w:val="005E4F72"/>
    <w:rsid w:val="005E5810"/>
    <w:rsid w:val="005E6D7A"/>
    <w:rsid w:val="005E7269"/>
    <w:rsid w:val="005F1B62"/>
    <w:rsid w:val="005F2DA2"/>
    <w:rsid w:val="005F3449"/>
    <w:rsid w:val="005F34B6"/>
    <w:rsid w:val="005F357E"/>
    <w:rsid w:val="005F3EFB"/>
    <w:rsid w:val="005F4449"/>
    <w:rsid w:val="005F5406"/>
    <w:rsid w:val="005F5D32"/>
    <w:rsid w:val="005F73BC"/>
    <w:rsid w:val="0060012E"/>
    <w:rsid w:val="00600F6F"/>
    <w:rsid w:val="0060196A"/>
    <w:rsid w:val="00601D0F"/>
    <w:rsid w:val="00602DA8"/>
    <w:rsid w:val="006030A0"/>
    <w:rsid w:val="00603980"/>
    <w:rsid w:val="0060422A"/>
    <w:rsid w:val="00604834"/>
    <w:rsid w:val="00604D77"/>
    <w:rsid w:val="00605332"/>
    <w:rsid w:val="0060623F"/>
    <w:rsid w:val="006062B3"/>
    <w:rsid w:val="006067E0"/>
    <w:rsid w:val="006106A8"/>
    <w:rsid w:val="00611119"/>
    <w:rsid w:val="00611C09"/>
    <w:rsid w:val="00612092"/>
    <w:rsid w:val="006138FF"/>
    <w:rsid w:val="00614CA2"/>
    <w:rsid w:val="00614DF9"/>
    <w:rsid w:val="00614FCE"/>
    <w:rsid w:val="0061577A"/>
    <w:rsid w:val="0061649F"/>
    <w:rsid w:val="0061774A"/>
    <w:rsid w:val="0062035F"/>
    <w:rsid w:val="00620714"/>
    <w:rsid w:val="006220B7"/>
    <w:rsid w:val="0062280E"/>
    <w:rsid w:val="0062374F"/>
    <w:rsid w:val="00623766"/>
    <w:rsid w:val="00623EC5"/>
    <w:rsid w:val="00625816"/>
    <w:rsid w:val="00625D6A"/>
    <w:rsid w:val="00626E16"/>
    <w:rsid w:val="006270F1"/>
    <w:rsid w:val="00627FD6"/>
    <w:rsid w:val="00630FCF"/>
    <w:rsid w:val="00635854"/>
    <w:rsid w:val="006378E5"/>
    <w:rsid w:val="0064040D"/>
    <w:rsid w:val="006417B6"/>
    <w:rsid w:val="006422C3"/>
    <w:rsid w:val="006423AC"/>
    <w:rsid w:val="00642A8C"/>
    <w:rsid w:val="00644D2F"/>
    <w:rsid w:val="006459BE"/>
    <w:rsid w:val="00645F2B"/>
    <w:rsid w:val="00646B33"/>
    <w:rsid w:val="00647CC3"/>
    <w:rsid w:val="006500E9"/>
    <w:rsid w:val="0065025F"/>
    <w:rsid w:val="00650BEC"/>
    <w:rsid w:val="00650E9B"/>
    <w:rsid w:val="00651AE4"/>
    <w:rsid w:val="00651C28"/>
    <w:rsid w:val="00652B30"/>
    <w:rsid w:val="006552B8"/>
    <w:rsid w:val="00655D4C"/>
    <w:rsid w:val="00656150"/>
    <w:rsid w:val="0065628F"/>
    <w:rsid w:val="0065683C"/>
    <w:rsid w:val="00656C4A"/>
    <w:rsid w:val="00656F0D"/>
    <w:rsid w:val="00657660"/>
    <w:rsid w:val="00657AC3"/>
    <w:rsid w:val="006610EE"/>
    <w:rsid w:val="00662B15"/>
    <w:rsid w:val="00663F44"/>
    <w:rsid w:val="00667418"/>
    <w:rsid w:val="00670624"/>
    <w:rsid w:val="00671D88"/>
    <w:rsid w:val="00672BF6"/>
    <w:rsid w:val="00673452"/>
    <w:rsid w:val="0067410C"/>
    <w:rsid w:val="00674506"/>
    <w:rsid w:val="0067514A"/>
    <w:rsid w:val="00675826"/>
    <w:rsid w:val="00676292"/>
    <w:rsid w:val="00676E6F"/>
    <w:rsid w:val="00676E97"/>
    <w:rsid w:val="00677164"/>
    <w:rsid w:val="006772EA"/>
    <w:rsid w:val="006801FD"/>
    <w:rsid w:val="00680364"/>
    <w:rsid w:val="00680C2E"/>
    <w:rsid w:val="0068125D"/>
    <w:rsid w:val="006819FF"/>
    <w:rsid w:val="00682205"/>
    <w:rsid w:val="00683D88"/>
    <w:rsid w:val="00685AD5"/>
    <w:rsid w:val="006872F0"/>
    <w:rsid w:val="00690DD1"/>
    <w:rsid w:val="00690E4E"/>
    <w:rsid w:val="006913AD"/>
    <w:rsid w:val="00692012"/>
    <w:rsid w:val="00692AA9"/>
    <w:rsid w:val="00692CC3"/>
    <w:rsid w:val="00693B3D"/>
    <w:rsid w:val="00694DEA"/>
    <w:rsid w:val="00696436"/>
    <w:rsid w:val="0069673B"/>
    <w:rsid w:val="00697A21"/>
    <w:rsid w:val="006A2285"/>
    <w:rsid w:val="006A2C41"/>
    <w:rsid w:val="006A3B56"/>
    <w:rsid w:val="006A47D6"/>
    <w:rsid w:val="006A5AC5"/>
    <w:rsid w:val="006A6755"/>
    <w:rsid w:val="006A6A2F"/>
    <w:rsid w:val="006A7F95"/>
    <w:rsid w:val="006B0A80"/>
    <w:rsid w:val="006B0A8F"/>
    <w:rsid w:val="006B1853"/>
    <w:rsid w:val="006B18ED"/>
    <w:rsid w:val="006B26D3"/>
    <w:rsid w:val="006B2AC6"/>
    <w:rsid w:val="006B3674"/>
    <w:rsid w:val="006B3820"/>
    <w:rsid w:val="006B384B"/>
    <w:rsid w:val="006B3C6D"/>
    <w:rsid w:val="006B3F1C"/>
    <w:rsid w:val="006B460E"/>
    <w:rsid w:val="006B5487"/>
    <w:rsid w:val="006B6823"/>
    <w:rsid w:val="006B6EFD"/>
    <w:rsid w:val="006C09AD"/>
    <w:rsid w:val="006C141B"/>
    <w:rsid w:val="006C1A16"/>
    <w:rsid w:val="006C1C0D"/>
    <w:rsid w:val="006C2319"/>
    <w:rsid w:val="006C41B3"/>
    <w:rsid w:val="006C5BF8"/>
    <w:rsid w:val="006D1E3A"/>
    <w:rsid w:val="006D2410"/>
    <w:rsid w:val="006D2920"/>
    <w:rsid w:val="006D2C73"/>
    <w:rsid w:val="006D2E41"/>
    <w:rsid w:val="006D3A21"/>
    <w:rsid w:val="006D40B8"/>
    <w:rsid w:val="006D4600"/>
    <w:rsid w:val="006D51AB"/>
    <w:rsid w:val="006D64E1"/>
    <w:rsid w:val="006D7244"/>
    <w:rsid w:val="006D7567"/>
    <w:rsid w:val="006D7650"/>
    <w:rsid w:val="006E01DE"/>
    <w:rsid w:val="006E043B"/>
    <w:rsid w:val="006E0B03"/>
    <w:rsid w:val="006E0B9C"/>
    <w:rsid w:val="006E122D"/>
    <w:rsid w:val="006E15AF"/>
    <w:rsid w:val="006E1B2E"/>
    <w:rsid w:val="006E2B17"/>
    <w:rsid w:val="006E42F1"/>
    <w:rsid w:val="006E5233"/>
    <w:rsid w:val="006E5395"/>
    <w:rsid w:val="006E5EFA"/>
    <w:rsid w:val="006E641B"/>
    <w:rsid w:val="006E71B7"/>
    <w:rsid w:val="006F10F9"/>
    <w:rsid w:val="006F117E"/>
    <w:rsid w:val="006F3072"/>
    <w:rsid w:val="006F39A9"/>
    <w:rsid w:val="006F45E4"/>
    <w:rsid w:val="006F45EE"/>
    <w:rsid w:val="006F53A9"/>
    <w:rsid w:val="006F5437"/>
    <w:rsid w:val="006F60B9"/>
    <w:rsid w:val="006F64EF"/>
    <w:rsid w:val="006F6BF5"/>
    <w:rsid w:val="006F737D"/>
    <w:rsid w:val="006F7602"/>
    <w:rsid w:val="0070182B"/>
    <w:rsid w:val="00702C8D"/>
    <w:rsid w:val="007032F5"/>
    <w:rsid w:val="007035DB"/>
    <w:rsid w:val="0070450A"/>
    <w:rsid w:val="0070586D"/>
    <w:rsid w:val="0070666A"/>
    <w:rsid w:val="0070683A"/>
    <w:rsid w:val="00707AB1"/>
    <w:rsid w:val="00707ED9"/>
    <w:rsid w:val="007100A0"/>
    <w:rsid w:val="00710C2B"/>
    <w:rsid w:val="00711038"/>
    <w:rsid w:val="0071109E"/>
    <w:rsid w:val="00711250"/>
    <w:rsid w:val="00713016"/>
    <w:rsid w:val="0071508F"/>
    <w:rsid w:val="00716C95"/>
    <w:rsid w:val="007179BD"/>
    <w:rsid w:val="0072148C"/>
    <w:rsid w:val="007214C6"/>
    <w:rsid w:val="00721A09"/>
    <w:rsid w:val="00722F64"/>
    <w:rsid w:val="007230F4"/>
    <w:rsid w:val="00723A45"/>
    <w:rsid w:val="00723CBC"/>
    <w:rsid w:val="00724B96"/>
    <w:rsid w:val="00725C91"/>
    <w:rsid w:val="00725CC7"/>
    <w:rsid w:val="007262D3"/>
    <w:rsid w:val="00726EE3"/>
    <w:rsid w:val="00726F19"/>
    <w:rsid w:val="007270EA"/>
    <w:rsid w:val="00727B43"/>
    <w:rsid w:val="007307AF"/>
    <w:rsid w:val="00730B01"/>
    <w:rsid w:val="00731B5D"/>
    <w:rsid w:val="00732853"/>
    <w:rsid w:val="0073420C"/>
    <w:rsid w:val="00734B4C"/>
    <w:rsid w:val="00734CA1"/>
    <w:rsid w:val="00734FDB"/>
    <w:rsid w:val="00735F34"/>
    <w:rsid w:val="007362E9"/>
    <w:rsid w:val="00736AC1"/>
    <w:rsid w:val="00736BB5"/>
    <w:rsid w:val="00736E7B"/>
    <w:rsid w:val="00736F65"/>
    <w:rsid w:val="00737102"/>
    <w:rsid w:val="00737319"/>
    <w:rsid w:val="00737783"/>
    <w:rsid w:val="00740C86"/>
    <w:rsid w:val="00740CB2"/>
    <w:rsid w:val="00743709"/>
    <w:rsid w:val="00743BCB"/>
    <w:rsid w:val="00743D05"/>
    <w:rsid w:val="007453CD"/>
    <w:rsid w:val="007503C1"/>
    <w:rsid w:val="007511B3"/>
    <w:rsid w:val="00751B46"/>
    <w:rsid w:val="00751E7E"/>
    <w:rsid w:val="0075240D"/>
    <w:rsid w:val="00752942"/>
    <w:rsid w:val="00752E3F"/>
    <w:rsid w:val="00754685"/>
    <w:rsid w:val="00754CAE"/>
    <w:rsid w:val="00756594"/>
    <w:rsid w:val="00756860"/>
    <w:rsid w:val="00757A4C"/>
    <w:rsid w:val="00757E8E"/>
    <w:rsid w:val="007601E9"/>
    <w:rsid w:val="00760944"/>
    <w:rsid w:val="00760DC1"/>
    <w:rsid w:val="00761CC9"/>
    <w:rsid w:val="007622B8"/>
    <w:rsid w:val="00762358"/>
    <w:rsid w:val="00763BE8"/>
    <w:rsid w:val="00763FDF"/>
    <w:rsid w:val="007645A8"/>
    <w:rsid w:val="00764738"/>
    <w:rsid w:val="00764B95"/>
    <w:rsid w:val="00765B79"/>
    <w:rsid w:val="00765D92"/>
    <w:rsid w:val="00766066"/>
    <w:rsid w:val="00766D37"/>
    <w:rsid w:val="00767681"/>
    <w:rsid w:val="00767D1A"/>
    <w:rsid w:val="007701AE"/>
    <w:rsid w:val="007709B7"/>
    <w:rsid w:val="00770E21"/>
    <w:rsid w:val="0077241E"/>
    <w:rsid w:val="00772508"/>
    <w:rsid w:val="007729BC"/>
    <w:rsid w:val="00772B47"/>
    <w:rsid w:val="007733BC"/>
    <w:rsid w:val="00773D7A"/>
    <w:rsid w:val="0077450D"/>
    <w:rsid w:val="00774657"/>
    <w:rsid w:val="00775487"/>
    <w:rsid w:val="00775869"/>
    <w:rsid w:val="0078062B"/>
    <w:rsid w:val="00781803"/>
    <w:rsid w:val="00781805"/>
    <w:rsid w:val="007820DD"/>
    <w:rsid w:val="00782145"/>
    <w:rsid w:val="00784ADD"/>
    <w:rsid w:val="007866CB"/>
    <w:rsid w:val="007873F7"/>
    <w:rsid w:val="0078779E"/>
    <w:rsid w:val="00790561"/>
    <w:rsid w:val="00790A16"/>
    <w:rsid w:val="00790D02"/>
    <w:rsid w:val="00790D91"/>
    <w:rsid w:val="00790F8D"/>
    <w:rsid w:val="007913BA"/>
    <w:rsid w:val="0079188F"/>
    <w:rsid w:val="00792ABB"/>
    <w:rsid w:val="0079353E"/>
    <w:rsid w:val="007936A6"/>
    <w:rsid w:val="007940EA"/>
    <w:rsid w:val="00794764"/>
    <w:rsid w:val="00797D08"/>
    <w:rsid w:val="007A0DBB"/>
    <w:rsid w:val="007A1057"/>
    <w:rsid w:val="007A1167"/>
    <w:rsid w:val="007A1826"/>
    <w:rsid w:val="007A230A"/>
    <w:rsid w:val="007A5083"/>
    <w:rsid w:val="007A69A2"/>
    <w:rsid w:val="007A6D23"/>
    <w:rsid w:val="007A75B6"/>
    <w:rsid w:val="007B0041"/>
    <w:rsid w:val="007B02FA"/>
    <w:rsid w:val="007B048E"/>
    <w:rsid w:val="007B05BD"/>
    <w:rsid w:val="007B0B5D"/>
    <w:rsid w:val="007B0E97"/>
    <w:rsid w:val="007B17FB"/>
    <w:rsid w:val="007B2827"/>
    <w:rsid w:val="007B2B26"/>
    <w:rsid w:val="007B32A9"/>
    <w:rsid w:val="007B3B84"/>
    <w:rsid w:val="007B3D72"/>
    <w:rsid w:val="007B4B42"/>
    <w:rsid w:val="007B59E7"/>
    <w:rsid w:val="007B61D4"/>
    <w:rsid w:val="007B6558"/>
    <w:rsid w:val="007B6A1E"/>
    <w:rsid w:val="007B6C3F"/>
    <w:rsid w:val="007B6D81"/>
    <w:rsid w:val="007B6DC5"/>
    <w:rsid w:val="007B7686"/>
    <w:rsid w:val="007B7B63"/>
    <w:rsid w:val="007C08B9"/>
    <w:rsid w:val="007C1484"/>
    <w:rsid w:val="007C173B"/>
    <w:rsid w:val="007C2DAA"/>
    <w:rsid w:val="007C34E2"/>
    <w:rsid w:val="007C3E81"/>
    <w:rsid w:val="007C535C"/>
    <w:rsid w:val="007C5404"/>
    <w:rsid w:val="007C6194"/>
    <w:rsid w:val="007C6259"/>
    <w:rsid w:val="007C62C9"/>
    <w:rsid w:val="007D080F"/>
    <w:rsid w:val="007D2375"/>
    <w:rsid w:val="007D29AE"/>
    <w:rsid w:val="007D2C52"/>
    <w:rsid w:val="007D2C8E"/>
    <w:rsid w:val="007D303A"/>
    <w:rsid w:val="007D3C82"/>
    <w:rsid w:val="007D4111"/>
    <w:rsid w:val="007D42B6"/>
    <w:rsid w:val="007D4ADD"/>
    <w:rsid w:val="007D555A"/>
    <w:rsid w:val="007D63B9"/>
    <w:rsid w:val="007D69A5"/>
    <w:rsid w:val="007D7878"/>
    <w:rsid w:val="007E1213"/>
    <w:rsid w:val="007E13CC"/>
    <w:rsid w:val="007E18BD"/>
    <w:rsid w:val="007E227E"/>
    <w:rsid w:val="007E2E16"/>
    <w:rsid w:val="007E3973"/>
    <w:rsid w:val="007E4FEF"/>
    <w:rsid w:val="007E53E5"/>
    <w:rsid w:val="007E5447"/>
    <w:rsid w:val="007E5642"/>
    <w:rsid w:val="007E59C9"/>
    <w:rsid w:val="007F0DAF"/>
    <w:rsid w:val="007F16E5"/>
    <w:rsid w:val="007F17A3"/>
    <w:rsid w:val="007F17CF"/>
    <w:rsid w:val="007F23F8"/>
    <w:rsid w:val="007F3D5F"/>
    <w:rsid w:val="007F4A87"/>
    <w:rsid w:val="007F4CCB"/>
    <w:rsid w:val="007F59D3"/>
    <w:rsid w:val="007F629B"/>
    <w:rsid w:val="007F706B"/>
    <w:rsid w:val="00800219"/>
    <w:rsid w:val="008006CB"/>
    <w:rsid w:val="008025C0"/>
    <w:rsid w:val="00804324"/>
    <w:rsid w:val="008059EB"/>
    <w:rsid w:val="0080745F"/>
    <w:rsid w:val="008104AC"/>
    <w:rsid w:val="0081068E"/>
    <w:rsid w:val="00811570"/>
    <w:rsid w:val="00812080"/>
    <w:rsid w:val="00812BE8"/>
    <w:rsid w:val="0081390E"/>
    <w:rsid w:val="008142CE"/>
    <w:rsid w:val="00814681"/>
    <w:rsid w:val="008156EF"/>
    <w:rsid w:val="00815AFA"/>
    <w:rsid w:val="00816158"/>
    <w:rsid w:val="00816799"/>
    <w:rsid w:val="00816B55"/>
    <w:rsid w:val="00817C65"/>
    <w:rsid w:val="008202AD"/>
    <w:rsid w:val="008208A1"/>
    <w:rsid w:val="00821782"/>
    <w:rsid w:val="00821947"/>
    <w:rsid w:val="00823676"/>
    <w:rsid w:val="00824800"/>
    <w:rsid w:val="008257B1"/>
    <w:rsid w:val="00825E30"/>
    <w:rsid w:val="0082627C"/>
    <w:rsid w:val="008265B4"/>
    <w:rsid w:val="00826EE6"/>
    <w:rsid w:val="00826FF2"/>
    <w:rsid w:val="00830647"/>
    <w:rsid w:val="008310C1"/>
    <w:rsid w:val="008313D1"/>
    <w:rsid w:val="00832B8A"/>
    <w:rsid w:val="00832E85"/>
    <w:rsid w:val="008339DA"/>
    <w:rsid w:val="0083407E"/>
    <w:rsid w:val="00835DA9"/>
    <w:rsid w:val="0083696F"/>
    <w:rsid w:val="0084200F"/>
    <w:rsid w:val="008428C8"/>
    <w:rsid w:val="00843070"/>
    <w:rsid w:val="0084454E"/>
    <w:rsid w:val="008445A1"/>
    <w:rsid w:val="0084481D"/>
    <w:rsid w:val="00845711"/>
    <w:rsid w:val="00845834"/>
    <w:rsid w:val="00845B93"/>
    <w:rsid w:val="00845CF4"/>
    <w:rsid w:val="00846DF6"/>
    <w:rsid w:val="008471D5"/>
    <w:rsid w:val="008476DD"/>
    <w:rsid w:val="00847AC6"/>
    <w:rsid w:val="00850A7F"/>
    <w:rsid w:val="00852BB2"/>
    <w:rsid w:val="00853F89"/>
    <w:rsid w:val="008546A6"/>
    <w:rsid w:val="00854F65"/>
    <w:rsid w:val="008568DC"/>
    <w:rsid w:val="00857849"/>
    <w:rsid w:val="00860143"/>
    <w:rsid w:val="008604AF"/>
    <w:rsid w:val="0086113B"/>
    <w:rsid w:val="00861285"/>
    <w:rsid w:val="008617FF"/>
    <w:rsid w:val="00862D75"/>
    <w:rsid w:val="00863141"/>
    <w:rsid w:val="00864997"/>
    <w:rsid w:val="00864B95"/>
    <w:rsid w:val="0086579D"/>
    <w:rsid w:val="00866350"/>
    <w:rsid w:val="00871167"/>
    <w:rsid w:val="00871179"/>
    <w:rsid w:val="00871B6B"/>
    <w:rsid w:val="00871FE3"/>
    <w:rsid w:val="00872197"/>
    <w:rsid w:val="00872C30"/>
    <w:rsid w:val="0087434D"/>
    <w:rsid w:val="00875BE5"/>
    <w:rsid w:val="00875C70"/>
    <w:rsid w:val="008772D0"/>
    <w:rsid w:val="00877595"/>
    <w:rsid w:val="00877AB8"/>
    <w:rsid w:val="00877DD6"/>
    <w:rsid w:val="00877E8C"/>
    <w:rsid w:val="00880E1F"/>
    <w:rsid w:val="00881C3C"/>
    <w:rsid w:val="0088254D"/>
    <w:rsid w:val="008833BB"/>
    <w:rsid w:val="00883791"/>
    <w:rsid w:val="00884204"/>
    <w:rsid w:val="0088464F"/>
    <w:rsid w:val="008848FD"/>
    <w:rsid w:val="00884AAE"/>
    <w:rsid w:val="00884B6C"/>
    <w:rsid w:val="00885058"/>
    <w:rsid w:val="008852C0"/>
    <w:rsid w:val="00885756"/>
    <w:rsid w:val="00887149"/>
    <w:rsid w:val="008908E5"/>
    <w:rsid w:val="008913C2"/>
    <w:rsid w:val="0089335F"/>
    <w:rsid w:val="008933F2"/>
    <w:rsid w:val="00894526"/>
    <w:rsid w:val="00895C6F"/>
    <w:rsid w:val="00896A50"/>
    <w:rsid w:val="008974C8"/>
    <w:rsid w:val="008A0471"/>
    <w:rsid w:val="008A0715"/>
    <w:rsid w:val="008A14FD"/>
    <w:rsid w:val="008A2075"/>
    <w:rsid w:val="008A3667"/>
    <w:rsid w:val="008A4047"/>
    <w:rsid w:val="008A457B"/>
    <w:rsid w:val="008A458D"/>
    <w:rsid w:val="008A54A0"/>
    <w:rsid w:val="008B147A"/>
    <w:rsid w:val="008B2910"/>
    <w:rsid w:val="008B2F8F"/>
    <w:rsid w:val="008B415E"/>
    <w:rsid w:val="008B4BA4"/>
    <w:rsid w:val="008B4F7E"/>
    <w:rsid w:val="008B528C"/>
    <w:rsid w:val="008B5B27"/>
    <w:rsid w:val="008B60C6"/>
    <w:rsid w:val="008B6369"/>
    <w:rsid w:val="008B64C4"/>
    <w:rsid w:val="008B75DC"/>
    <w:rsid w:val="008C007F"/>
    <w:rsid w:val="008C0C60"/>
    <w:rsid w:val="008C1299"/>
    <w:rsid w:val="008C13C1"/>
    <w:rsid w:val="008C1761"/>
    <w:rsid w:val="008C1914"/>
    <w:rsid w:val="008C20E8"/>
    <w:rsid w:val="008C28C3"/>
    <w:rsid w:val="008C2ECF"/>
    <w:rsid w:val="008C42B1"/>
    <w:rsid w:val="008C55CC"/>
    <w:rsid w:val="008C5C82"/>
    <w:rsid w:val="008C6075"/>
    <w:rsid w:val="008C763A"/>
    <w:rsid w:val="008D0046"/>
    <w:rsid w:val="008D031A"/>
    <w:rsid w:val="008D0E9E"/>
    <w:rsid w:val="008D1299"/>
    <w:rsid w:val="008D1909"/>
    <w:rsid w:val="008D1973"/>
    <w:rsid w:val="008D29A9"/>
    <w:rsid w:val="008D2D42"/>
    <w:rsid w:val="008D356B"/>
    <w:rsid w:val="008D57CF"/>
    <w:rsid w:val="008D5C33"/>
    <w:rsid w:val="008D5D96"/>
    <w:rsid w:val="008D73E6"/>
    <w:rsid w:val="008D78D9"/>
    <w:rsid w:val="008D7D38"/>
    <w:rsid w:val="008E078A"/>
    <w:rsid w:val="008E0AA2"/>
    <w:rsid w:val="008E1E52"/>
    <w:rsid w:val="008E2F14"/>
    <w:rsid w:val="008E3063"/>
    <w:rsid w:val="008E3311"/>
    <w:rsid w:val="008E3E9E"/>
    <w:rsid w:val="008E3F03"/>
    <w:rsid w:val="008E46DA"/>
    <w:rsid w:val="008E4C6E"/>
    <w:rsid w:val="008E5927"/>
    <w:rsid w:val="008E771E"/>
    <w:rsid w:val="008F072B"/>
    <w:rsid w:val="008F300A"/>
    <w:rsid w:val="008F3072"/>
    <w:rsid w:val="008F3675"/>
    <w:rsid w:val="008F4CCC"/>
    <w:rsid w:val="008F64DE"/>
    <w:rsid w:val="008F6983"/>
    <w:rsid w:val="008F6FE1"/>
    <w:rsid w:val="008F7C30"/>
    <w:rsid w:val="0090081D"/>
    <w:rsid w:val="009022AF"/>
    <w:rsid w:val="009023BF"/>
    <w:rsid w:val="0090278F"/>
    <w:rsid w:val="00904EA0"/>
    <w:rsid w:val="0090729F"/>
    <w:rsid w:val="00907A11"/>
    <w:rsid w:val="009108BA"/>
    <w:rsid w:val="00910B1F"/>
    <w:rsid w:val="00910BA6"/>
    <w:rsid w:val="00911A1A"/>
    <w:rsid w:val="00913DE3"/>
    <w:rsid w:val="00914397"/>
    <w:rsid w:val="00914788"/>
    <w:rsid w:val="00914892"/>
    <w:rsid w:val="009148DF"/>
    <w:rsid w:val="00914B71"/>
    <w:rsid w:val="00914D8E"/>
    <w:rsid w:val="009150F6"/>
    <w:rsid w:val="00915744"/>
    <w:rsid w:val="009157B8"/>
    <w:rsid w:val="00915B39"/>
    <w:rsid w:val="00916276"/>
    <w:rsid w:val="0091678F"/>
    <w:rsid w:val="00916F2D"/>
    <w:rsid w:val="009210E6"/>
    <w:rsid w:val="00921549"/>
    <w:rsid w:val="00924253"/>
    <w:rsid w:val="00924A84"/>
    <w:rsid w:val="00924AD4"/>
    <w:rsid w:val="00925570"/>
    <w:rsid w:val="009255C6"/>
    <w:rsid w:val="00926E44"/>
    <w:rsid w:val="0092709C"/>
    <w:rsid w:val="00927718"/>
    <w:rsid w:val="009302BE"/>
    <w:rsid w:val="00931014"/>
    <w:rsid w:val="00931539"/>
    <w:rsid w:val="00931B32"/>
    <w:rsid w:val="00931BDE"/>
    <w:rsid w:val="00931D56"/>
    <w:rsid w:val="00932D4C"/>
    <w:rsid w:val="00933207"/>
    <w:rsid w:val="00933279"/>
    <w:rsid w:val="0093328E"/>
    <w:rsid w:val="00934EC9"/>
    <w:rsid w:val="0093551C"/>
    <w:rsid w:val="009366E3"/>
    <w:rsid w:val="00936964"/>
    <w:rsid w:val="00936DE0"/>
    <w:rsid w:val="00937966"/>
    <w:rsid w:val="0094008D"/>
    <w:rsid w:val="009427D9"/>
    <w:rsid w:val="0094295D"/>
    <w:rsid w:val="00943F6F"/>
    <w:rsid w:val="0094595D"/>
    <w:rsid w:val="00945B56"/>
    <w:rsid w:val="00946D72"/>
    <w:rsid w:val="009503F4"/>
    <w:rsid w:val="009521EF"/>
    <w:rsid w:val="009532C8"/>
    <w:rsid w:val="0095559D"/>
    <w:rsid w:val="00955B6C"/>
    <w:rsid w:val="00957622"/>
    <w:rsid w:val="00957911"/>
    <w:rsid w:val="00957E8A"/>
    <w:rsid w:val="009618B0"/>
    <w:rsid w:val="00961973"/>
    <w:rsid w:val="009628C0"/>
    <w:rsid w:val="00962F91"/>
    <w:rsid w:val="00963797"/>
    <w:rsid w:val="009643CB"/>
    <w:rsid w:val="009648A7"/>
    <w:rsid w:val="00966917"/>
    <w:rsid w:val="0096707C"/>
    <w:rsid w:val="00967CA9"/>
    <w:rsid w:val="0097082C"/>
    <w:rsid w:val="009712BA"/>
    <w:rsid w:val="0097228E"/>
    <w:rsid w:val="00972AE7"/>
    <w:rsid w:val="00973DEA"/>
    <w:rsid w:val="00974630"/>
    <w:rsid w:val="00974A4B"/>
    <w:rsid w:val="0097506F"/>
    <w:rsid w:val="009750B6"/>
    <w:rsid w:val="00975D2E"/>
    <w:rsid w:val="00976402"/>
    <w:rsid w:val="009765A2"/>
    <w:rsid w:val="00976C9A"/>
    <w:rsid w:val="00977527"/>
    <w:rsid w:val="00980063"/>
    <w:rsid w:val="009833A3"/>
    <w:rsid w:val="00984548"/>
    <w:rsid w:val="00984705"/>
    <w:rsid w:val="00985583"/>
    <w:rsid w:val="00985C2B"/>
    <w:rsid w:val="0098673A"/>
    <w:rsid w:val="00986DAD"/>
    <w:rsid w:val="00987E3D"/>
    <w:rsid w:val="0099103A"/>
    <w:rsid w:val="00991118"/>
    <w:rsid w:val="00992047"/>
    <w:rsid w:val="00992242"/>
    <w:rsid w:val="00993CD8"/>
    <w:rsid w:val="00994B17"/>
    <w:rsid w:val="00995104"/>
    <w:rsid w:val="00996491"/>
    <w:rsid w:val="00996691"/>
    <w:rsid w:val="00997BDC"/>
    <w:rsid w:val="00997C8B"/>
    <w:rsid w:val="009A02A1"/>
    <w:rsid w:val="009A0842"/>
    <w:rsid w:val="009A0A1B"/>
    <w:rsid w:val="009A149D"/>
    <w:rsid w:val="009A1860"/>
    <w:rsid w:val="009A1BAF"/>
    <w:rsid w:val="009A2204"/>
    <w:rsid w:val="009A221D"/>
    <w:rsid w:val="009A2547"/>
    <w:rsid w:val="009A2660"/>
    <w:rsid w:val="009A2967"/>
    <w:rsid w:val="009A30B8"/>
    <w:rsid w:val="009A3437"/>
    <w:rsid w:val="009A46BA"/>
    <w:rsid w:val="009A4988"/>
    <w:rsid w:val="009B026A"/>
    <w:rsid w:val="009B09A7"/>
    <w:rsid w:val="009B16A5"/>
    <w:rsid w:val="009B1841"/>
    <w:rsid w:val="009B27BE"/>
    <w:rsid w:val="009B29C9"/>
    <w:rsid w:val="009B2E18"/>
    <w:rsid w:val="009B410C"/>
    <w:rsid w:val="009B52D5"/>
    <w:rsid w:val="009B7121"/>
    <w:rsid w:val="009B7170"/>
    <w:rsid w:val="009B77EE"/>
    <w:rsid w:val="009B7A63"/>
    <w:rsid w:val="009C0E08"/>
    <w:rsid w:val="009C1BD2"/>
    <w:rsid w:val="009C4339"/>
    <w:rsid w:val="009C47E3"/>
    <w:rsid w:val="009C711D"/>
    <w:rsid w:val="009C7E29"/>
    <w:rsid w:val="009D0025"/>
    <w:rsid w:val="009D0039"/>
    <w:rsid w:val="009D00D2"/>
    <w:rsid w:val="009D1648"/>
    <w:rsid w:val="009D3DCD"/>
    <w:rsid w:val="009D574B"/>
    <w:rsid w:val="009D5759"/>
    <w:rsid w:val="009D605D"/>
    <w:rsid w:val="009D666B"/>
    <w:rsid w:val="009E0484"/>
    <w:rsid w:val="009E1026"/>
    <w:rsid w:val="009E123C"/>
    <w:rsid w:val="009E1A2E"/>
    <w:rsid w:val="009E1D81"/>
    <w:rsid w:val="009E2163"/>
    <w:rsid w:val="009E286D"/>
    <w:rsid w:val="009E292B"/>
    <w:rsid w:val="009E31FF"/>
    <w:rsid w:val="009E40E8"/>
    <w:rsid w:val="009E43ED"/>
    <w:rsid w:val="009E485A"/>
    <w:rsid w:val="009E6216"/>
    <w:rsid w:val="009E7372"/>
    <w:rsid w:val="009E7E09"/>
    <w:rsid w:val="009E7F06"/>
    <w:rsid w:val="009F28F6"/>
    <w:rsid w:val="009F298C"/>
    <w:rsid w:val="009F2D7B"/>
    <w:rsid w:val="009F488D"/>
    <w:rsid w:val="009F5049"/>
    <w:rsid w:val="009F5155"/>
    <w:rsid w:val="009F6745"/>
    <w:rsid w:val="009F68EB"/>
    <w:rsid w:val="009F7223"/>
    <w:rsid w:val="00A00A30"/>
    <w:rsid w:val="00A00BAD"/>
    <w:rsid w:val="00A014FE"/>
    <w:rsid w:val="00A01960"/>
    <w:rsid w:val="00A0198F"/>
    <w:rsid w:val="00A0259F"/>
    <w:rsid w:val="00A02A10"/>
    <w:rsid w:val="00A03568"/>
    <w:rsid w:val="00A05016"/>
    <w:rsid w:val="00A05C35"/>
    <w:rsid w:val="00A05C6A"/>
    <w:rsid w:val="00A0663C"/>
    <w:rsid w:val="00A101D0"/>
    <w:rsid w:val="00A103B7"/>
    <w:rsid w:val="00A116F8"/>
    <w:rsid w:val="00A11BB7"/>
    <w:rsid w:val="00A12B72"/>
    <w:rsid w:val="00A1514A"/>
    <w:rsid w:val="00A161D0"/>
    <w:rsid w:val="00A161F3"/>
    <w:rsid w:val="00A1690B"/>
    <w:rsid w:val="00A16954"/>
    <w:rsid w:val="00A1740A"/>
    <w:rsid w:val="00A20212"/>
    <w:rsid w:val="00A2055C"/>
    <w:rsid w:val="00A21315"/>
    <w:rsid w:val="00A2194D"/>
    <w:rsid w:val="00A22049"/>
    <w:rsid w:val="00A221DC"/>
    <w:rsid w:val="00A22AC8"/>
    <w:rsid w:val="00A23C10"/>
    <w:rsid w:val="00A251D2"/>
    <w:rsid w:val="00A2533E"/>
    <w:rsid w:val="00A266B4"/>
    <w:rsid w:val="00A26CF6"/>
    <w:rsid w:val="00A26E0D"/>
    <w:rsid w:val="00A2747B"/>
    <w:rsid w:val="00A27552"/>
    <w:rsid w:val="00A27573"/>
    <w:rsid w:val="00A2770A"/>
    <w:rsid w:val="00A27AAB"/>
    <w:rsid w:val="00A32201"/>
    <w:rsid w:val="00A32A6B"/>
    <w:rsid w:val="00A34374"/>
    <w:rsid w:val="00A353F4"/>
    <w:rsid w:val="00A3543D"/>
    <w:rsid w:val="00A36232"/>
    <w:rsid w:val="00A40545"/>
    <w:rsid w:val="00A40B72"/>
    <w:rsid w:val="00A413DE"/>
    <w:rsid w:val="00A42D19"/>
    <w:rsid w:val="00A439A1"/>
    <w:rsid w:val="00A444D7"/>
    <w:rsid w:val="00A448E7"/>
    <w:rsid w:val="00A44981"/>
    <w:rsid w:val="00A46292"/>
    <w:rsid w:val="00A4729C"/>
    <w:rsid w:val="00A51459"/>
    <w:rsid w:val="00A51994"/>
    <w:rsid w:val="00A5235D"/>
    <w:rsid w:val="00A523D5"/>
    <w:rsid w:val="00A53B35"/>
    <w:rsid w:val="00A557AA"/>
    <w:rsid w:val="00A56A18"/>
    <w:rsid w:val="00A57880"/>
    <w:rsid w:val="00A61956"/>
    <w:rsid w:val="00A638E7"/>
    <w:rsid w:val="00A647BD"/>
    <w:rsid w:val="00A64F91"/>
    <w:rsid w:val="00A65230"/>
    <w:rsid w:val="00A66F5F"/>
    <w:rsid w:val="00A67145"/>
    <w:rsid w:val="00A6757A"/>
    <w:rsid w:val="00A67D1A"/>
    <w:rsid w:val="00A67EC5"/>
    <w:rsid w:val="00A70681"/>
    <w:rsid w:val="00A70768"/>
    <w:rsid w:val="00A71665"/>
    <w:rsid w:val="00A71F3D"/>
    <w:rsid w:val="00A72100"/>
    <w:rsid w:val="00A7261E"/>
    <w:rsid w:val="00A72BC2"/>
    <w:rsid w:val="00A730AB"/>
    <w:rsid w:val="00A73CD9"/>
    <w:rsid w:val="00A74C2B"/>
    <w:rsid w:val="00A74FB9"/>
    <w:rsid w:val="00A7591E"/>
    <w:rsid w:val="00A766F6"/>
    <w:rsid w:val="00A773B1"/>
    <w:rsid w:val="00A7789B"/>
    <w:rsid w:val="00A77A7D"/>
    <w:rsid w:val="00A77CF2"/>
    <w:rsid w:val="00A81748"/>
    <w:rsid w:val="00A82AC9"/>
    <w:rsid w:val="00A87107"/>
    <w:rsid w:val="00A87BF0"/>
    <w:rsid w:val="00A87ECC"/>
    <w:rsid w:val="00A9056B"/>
    <w:rsid w:val="00A90636"/>
    <w:rsid w:val="00A90863"/>
    <w:rsid w:val="00A90936"/>
    <w:rsid w:val="00A9164D"/>
    <w:rsid w:val="00A922FC"/>
    <w:rsid w:val="00A9285A"/>
    <w:rsid w:val="00A92933"/>
    <w:rsid w:val="00A92D04"/>
    <w:rsid w:val="00A934F9"/>
    <w:rsid w:val="00A93521"/>
    <w:rsid w:val="00A948D6"/>
    <w:rsid w:val="00A9509C"/>
    <w:rsid w:val="00A95C00"/>
    <w:rsid w:val="00A9697A"/>
    <w:rsid w:val="00A96D95"/>
    <w:rsid w:val="00A974C8"/>
    <w:rsid w:val="00AA0599"/>
    <w:rsid w:val="00AA1657"/>
    <w:rsid w:val="00AA21D9"/>
    <w:rsid w:val="00AA2414"/>
    <w:rsid w:val="00AA2DFC"/>
    <w:rsid w:val="00AA2E2D"/>
    <w:rsid w:val="00AA395C"/>
    <w:rsid w:val="00AA4693"/>
    <w:rsid w:val="00AA4C66"/>
    <w:rsid w:val="00AA5204"/>
    <w:rsid w:val="00AA53D0"/>
    <w:rsid w:val="00AA6D1D"/>
    <w:rsid w:val="00AA7798"/>
    <w:rsid w:val="00AA7F38"/>
    <w:rsid w:val="00AA7FDF"/>
    <w:rsid w:val="00AB0575"/>
    <w:rsid w:val="00AB05DF"/>
    <w:rsid w:val="00AB1586"/>
    <w:rsid w:val="00AB1635"/>
    <w:rsid w:val="00AB18CE"/>
    <w:rsid w:val="00AB2356"/>
    <w:rsid w:val="00AB4AB7"/>
    <w:rsid w:val="00AB4B62"/>
    <w:rsid w:val="00AB56E0"/>
    <w:rsid w:val="00AB5F75"/>
    <w:rsid w:val="00AB66D7"/>
    <w:rsid w:val="00AB6A17"/>
    <w:rsid w:val="00AB6A9F"/>
    <w:rsid w:val="00AB7C9C"/>
    <w:rsid w:val="00AB7EC6"/>
    <w:rsid w:val="00AC0FDC"/>
    <w:rsid w:val="00AC15BF"/>
    <w:rsid w:val="00AC1774"/>
    <w:rsid w:val="00AC1C5A"/>
    <w:rsid w:val="00AC2A8D"/>
    <w:rsid w:val="00AC40C5"/>
    <w:rsid w:val="00AC5096"/>
    <w:rsid w:val="00AC59B1"/>
    <w:rsid w:val="00AC61E9"/>
    <w:rsid w:val="00AC726A"/>
    <w:rsid w:val="00AC7D4D"/>
    <w:rsid w:val="00AD0BFD"/>
    <w:rsid w:val="00AD13F0"/>
    <w:rsid w:val="00AD203F"/>
    <w:rsid w:val="00AD20D6"/>
    <w:rsid w:val="00AD419F"/>
    <w:rsid w:val="00AD436E"/>
    <w:rsid w:val="00AD5727"/>
    <w:rsid w:val="00AD6675"/>
    <w:rsid w:val="00AD7972"/>
    <w:rsid w:val="00AE108F"/>
    <w:rsid w:val="00AE11A2"/>
    <w:rsid w:val="00AE1DC6"/>
    <w:rsid w:val="00AE2518"/>
    <w:rsid w:val="00AE45F2"/>
    <w:rsid w:val="00AE4EBA"/>
    <w:rsid w:val="00AE69B7"/>
    <w:rsid w:val="00AE7C9D"/>
    <w:rsid w:val="00AE7D16"/>
    <w:rsid w:val="00AF0A5D"/>
    <w:rsid w:val="00AF0E97"/>
    <w:rsid w:val="00AF16C7"/>
    <w:rsid w:val="00AF1EF6"/>
    <w:rsid w:val="00AF2688"/>
    <w:rsid w:val="00AF28AA"/>
    <w:rsid w:val="00AF333D"/>
    <w:rsid w:val="00AF3393"/>
    <w:rsid w:val="00AF4449"/>
    <w:rsid w:val="00AF473F"/>
    <w:rsid w:val="00AF47D1"/>
    <w:rsid w:val="00AF4C5B"/>
    <w:rsid w:val="00AF4EFF"/>
    <w:rsid w:val="00AF4FF6"/>
    <w:rsid w:val="00AF562E"/>
    <w:rsid w:val="00AF5A49"/>
    <w:rsid w:val="00AF6180"/>
    <w:rsid w:val="00AF6225"/>
    <w:rsid w:val="00AF67AF"/>
    <w:rsid w:val="00AF70B7"/>
    <w:rsid w:val="00B002D3"/>
    <w:rsid w:val="00B00A9C"/>
    <w:rsid w:val="00B0150F"/>
    <w:rsid w:val="00B023AF"/>
    <w:rsid w:val="00B039FF"/>
    <w:rsid w:val="00B052B3"/>
    <w:rsid w:val="00B0606E"/>
    <w:rsid w:val="00B074EF"/>
    <w:rsid w:val="00B076E4"/>
    <w:rsid w:val="00B07819"/>
    <w:rsid w:val="00B07CE2"/>
    <w:rsid w:val="00B07F02"/>
    <w:rsid w:val="00B11AB4"/>
    <w:rsid w:val="00B11F36"/>
    <w:rsid w:val="00B12CA8"/>
    <w:rsid w:val="00B12FEA"/>
    <w:rsid w:val="00B13940"/>
    <w:rsid w:val="00B13A90"/>
    <w:rsid w:val="00B13B93"/>
    <w:rsid w:val="00B13E1C"/>
    <w:rsid w:val="00B1411B"/>
    <w:rsid w:val="00B14834"/>
    <w:rsid w:val="00B1500A"/>
    <w:rsid w:val="00B15930"/>
    <w:rsid w:val="00B15A1A"/>
    <w:rsid w:val="00B160F1"/>
    <w:rsid w:val="00B1661E"/>
    <w:rsid w:val="00B1791F"/>
    <w:rsid w:val="00B2157B"/>
    <w:rsid w:val="00B2239C"/>
    <w:rsid w:val="00B22646"/>
    <w:rsid w:val="00B22C87"/>
    <w:rsid w:val="00B23A5A"/>
    <w:rsid w:val="00B255BF"/>
    <w:rsid w:val="00B25AC7"/>
    <w:rsid w:val="00B265C3"/>
    <w:rsid w:val="00B26CEA"/>
    <w:rsid w:val="00B2747A"/>
    <w:rsid w:val="00B27576"/>
    <w:rsid w:val="00B27AF9"/>
    <w:rsid w:val="00B3075C"/>
    <w:rsid w:val="00B30964"/>
    <w:rsid w:val="00B30C73"/>
    <w:rsid w:val="00B31086"/>
    <w:rsid w:val="00B32F51"/>
    <w:rsid w:val="00B336FD"/>
    <w:rsid w:val="00B346A8"/>
    <w:rsid w:val="00B349E6"/>
    <w:rsid w:val="00B35CDB"/>
    <w:rsid w:val="00B404D2"/>
    <w:rsid w:val="00B415EB"/>
    <w:rsid w:val="00B4240B"/>
    <w:rsid w:val="00B42ECB"/>
    <w:rsid w:val="00B43805"/>
    <w:rsid w:val="00B44213"/>
    <w:rsid w:val="00B44290"/>
    <w:rsid w:val="00B46215"/>
    <w:rsid w:val="00B47EE7"/>
    <w:rsid w:val="00B5007A"/>
    <w:rsid w:val="00B50600"/>
    <w:rsid w:val="00B51D00"/>
    <w:rsid w:val="00B531D8"/>
    <w:rsid w:val="00B539FA"/>
    <w:rsid w:val="00B53B01"/>
    <w:rsid w:val="00B53EDB"/>
    <w:rsid w:val="00B54A78"/>
    <w:rsid w:val="00B553AB"/>
    <w:rsid w:val="00B5574D"/>
    <w:rsid w:val="00B55BF3"/>
    <w:rsid w:val="00B56714"/>
    <w:rsid w:val="00B56AD8"/>
    <w:rsid w:val="00B56DEC"/>
    <w:rsid w:val="00B57C21"/>
    <w:rsid w:val="00B601E4"/>
    <w:rsid w:val="00B618A8"/>
    <w:rsid w:val="00B6207D"/>
    <w:rsid w:val="00B62A2C"/>
    <w:rsid w:val="00B62AE0"/>
    <w:rsid w:val="00B62BB2"/>
    <w:rsid w:val="00B62D69"/>
    <w:rsid w:val="00B649FB"/>
    <w:rsid w:val="00B6631C"/>
    <w:rsid w:val="00B66F99"/>
    <w:rsid w:val="00B671A1"/>
    <w:rsid w:val="00B71756"/>
    <w:rsid w:val="00B71D24"/>
    <w:rsid w:val="00B727CA"/>
    <w:rsid w:val="00B72E27"/>
    <w:rsid w:val="00B731A7"/>
    <w:rsid w:val="00B731AD"/>
    <w:rsid w:val="00B7342B"/>
    <w:rsid w:val="00B73D0A"/>
    <w:rsid w:val="00B73D90"/>
    <w:rsid w:val="00B746E3"/>
    <w:rsid w:val="00B7651E"/>
    <w:rsid w:val="00B76761"/>
    <w:rsid w:val="00B77A35"/>
    <w:rsid w:val="00B810DA"/>
    <w:rsid w:val="00B81210"/>
    <w:rsid w:val="00B81C0D"/>
    <w:rsid w:val="00B83A72"/>
    <w:rsid w:val="00B8588E"/>
    <w:rsid w:val="00B8626D"/>
    <w:rsid w:val="00B86595"/>
    <w:rsid w:val="00B867BE"/>
    <w:rsid w:val="00B8684A"/>
    <w:rsid w:val="00B86AAA"/>
    <w:rsid w:val="00B8749E"/>
    <w:rsid w:val="00B9047E"/>
    <w:rsid w:val="00B907DB"/>
    <w:rsid w:val="00B9105E"/>
    <w:rsid w:val="00B91575"/>
    <w:rsid w:val="00B92112"/>
    <w:rsid w:val="00B923AE"/>
    <w:rsid w:val="00B92F69"/>
    <w:rsid w:val="00B92F7C"/>
    <w:rsid w:val="00B93252"/>
    <w:rsid w:val="00B93751"/>
    <w:rsid w:val="00B94050"/>
    <w:rsid w:val="00B94488"/>
    <w:rsid w:val="00B954D8"/>
    <w:rsid w:val="00B956F2"/>
    <w:rsid w:val="00BA13DB"/>
    <w:rsid w:val="00BA161A"/>
    <w:rsid w:val="00BA2921"/>
    <w:rsid w:val="00BA462A"/>
    <w:rsid w:val="00BA5D76"/>
    <w:rsid w:val="00BA5E61"/>
    <w:rsid w:val="00BA6D4B"/>
    <w:rsid w:val="00BB0798"/>
    <w:rsid w:val="00BB0BCB"/>
    <w:rsid w:val="00BB1EB3"/>
    <w:rsid w:val="00BB249B"/>
    <w:rsid w:val="00BB2620"/>
    <w:rsid w:val="00BB29C7"/>
    <w:rsid w:val="00BB37D9"/>
    <w:rsid w:val="00BB380F"/>
    <w:rsid w:val="00BB38DD"/>
    <w:rsid w:val="00BB39DD"/>
    <w:rsid w:val="00BB6E66"/>
    <w:rsid w:val="00BB7244"/>
    <w:rsid w:val="00BC1501"/>
    <w:rsid w:val="00BC15A4"/>
    <w:rsid w:val="00BC1664"/>
    <w:rsid w:val="00BC1819"/>
    <w:rsid w:val="00BC20F5"/>
    <w:rsid w:val="00BC3879"/>
    <w:rsid w:val="00BC3F37"/>
    <w:rsid w:val="00BC45AA"/>
    <w:rsid w:val="00BC46AE"/>
    <w:rsid w:val="00BC4AB6"/>
    <w:rsid w:val="00BC57EB"/>
    <w:rsid w:val="00BC6A34"/>
    <w:rsid w:val="00BD1BD3"/>
    <w:rsid w:val="00BD20BB"/>
    <w:rsid w:val="00BD45F0"/>
    <w:rsid w:val="00BD5D78"/>
    <w:rsid w:val="00BD601C"/>
    <w:rsid w:val="00BD6652"/>
    <w:rsid w:val="00BD795D"/>
    <w:rsid w:val="00BD79C8"/>
    <w:rsid w:val="00BE0BEF"/>
    <w:rsid w:val="00BE0DA7"/>
    <w:rsid w:val="00BE64B8"/>
    <w:rsid w:val="00BE6524"/>
    <w:rsid w:val="00BE6C26"/>
    <w:rsid w:val="00BE7031"/>
    <w:rsid w:val="00BE797F"/>
    <w:rsid w:val="00BF0233"/>
    <w:rsid w:val="00BF0FEC"/>
    <w:rsid w:val="00BF2137"/>
    <w:rsid w:val="00BF2E23"/>
    <w:rsid w:val="00BF31DD"/>
    <w:rsid w:val="00BF3DF9"/>
    <w:rsid w:val="00BF5388"/>
    <w:rsid w:val="00BF53D8"/>
    <w:rsid w:val="00BF567E"/>
    <w:rsid w:val="00BF579F"/>
    <w:rsid w:val="00BF5B10"/>
    <w:rsid w:val="00BF5E94"/>
    <w:rsid w:val="00BF670F"/>
    <w:rsid w:val="00BF72BD"/>
    <w:rsid w:val="00C0149F"/>
    <w:rsid w:val="00C01D3B"/>
    <w:rsid w:val="00C03C0A"/>
    <w:rsid w:val="00C03CE8"/>
    <w:rsid w:val="00C04A92"/>
    <w:rsid w:val="00C04CFA"/>
    <w:rsid w:val="00C050B3"/>
    <w:rsid w:val="00C05AE0"/>
    <w:rsid w:val="00C076B0"/>
    <w:rsid w:val="00C07A3F"/>
    <w:rsid w:val="00C102C3"/>
    <w:rsid w:val="00C1073E"/>
    <w:rsid w:val="00C10AA2"/>
    <w:rsid w:val="00C1257D"/>
    <w:rsid w:val="00C149CF"/>
    <w:rsid w:val="00C15CE4"/>
    <w:rsid w:val="00C163E8"/>
    <w:rsid w:val="00C16703"/>
    <w:rsid w:val="00C16993"/>
    <w:rsid w:val="00C1766B"/>
    <w:rsid w:val="00C17E41"/>
    <w:rsid w:val="00C204DB"/>
    <w:rsid w:val="00C2224A"/>
    <w:rsid w:val="00C22919"/>
    <w:rsid w:val="00C22DBF"/>
    <w:rsid w:val="00C24391"/>
    <w:rsid w:val="00C24B43"/>
    <w:rsid w:val="00C256FC"/>
    <w:rsid w:val="00C25969"/>
    <w:rsid w:val="00C2729A"/>
    <w:rsid w:val="00C320A4"/>
    <w:rsid w:val="00C32C16"/>
    <w:rsid w:val="00C32FD0"/>
    <w:rsid w:val="00C35F26"/>
    <w:rsid w:val="00C4052C"/>
    <w:rsid w:val="00C41333"/>
    <w:rsid w:val="00C44168"/>
    <w:rsid w:val="00C4456F"/>
    <w:rsid w:val="00C44C73"/>
    <w:rsid w:val="00C45414"/>
    <w:rsid w:val="00C45B49"/>
    <w:rsid w:val="00C468A9"/>
    <w:rsid w:val="00C4702D"/>
    <w:rsid w:val="00C470E9"/>
    <w:rsid w:val="00C47426"/>
    <w:rsid w:val="00C47D2B"/>
    <w:rsid w:val="00C50372"/>
    <w:rsid w:val="00C5083B"/>
    <w:rsid w:val="00C5281A"/>
    <w:rsid w:val="00C529AD"/>
    <w:rsid w:val="00C53507"/>
    <w:rsid w:val="00C545F8"/>
    <w:rsid w:val="00C56ABA"/>
    <w:rsid w:val="00C60014"/>
    <w:rsid w:val="00C60175"/>
    <w:rsid w:val="00C604D4"/>
    <w:rsid w:val="00C6072C"/>
    <w:rsid w:val="00C60752"/>
    <w:rsid w:val="00C60BF5"/>
    <w:rsid w:val="00C625BB"/>
    <w:rsid w:val="00C63B02"/>
    <w:rsid w:val="00C6456E"/>
    <w:rsid w:val="00C64A16"/>
    <w:rsid w:val="00C64A1F"/>
    <w:rsid w:val="00C67AE3"/>
    <w:rsid w:val="00C70334"/>
    <w:rsid w:val="00C70C0F"/>
    <w:rsid w:val="00C727D8"/>
    <w:rsid w:val="00C728C1"/>
    <w:rsid w:val="00C729A0"/>
    <w:rsid w:val="00C7528C"/>
    <w:rsid w:val="00C75733"/>
    <w:rsid w:val="00C7654E"/>
    <w:rsid w:val="00C76994"/>
    <w:rsid w:val="00C77425"/>
    <w:rsid w:val="00C7778B"/>
    <w:rsid w:val="00C80813"/>
    <w:rsid w:val="00C8091D"/>
    <w:rsid w:val="00C80E97"/>
    <w:rsid w:val="00C81591"/>
    <w:rsid w:val="00C82239"/>
    <w:rsid w:val="00C828C2"/>
    <w:rsid w:val="00C82CF9"/>
    <w:rsid w:val="00C82E0F"/>
    <w:rsid w:val="00C84B3C"/>
    <w:rsid w:val="00C85640"/>
    <w:rsid w:val="00C85FF9"/>
    <w:rsid w:val="00C86CFE"/>
    <w:rsid w:val="00C87FCB"/>
    <w:rsid w:val="00C90585"/>
    <w:rsid w:val="00C909E4"/>
    <w:rsid w:val="00C90E34"/>
    <w:rsid w:val="00C90F5B"/>
    <w:rsid w:val="00C90F8A"/>
    <w:rsid w:val="00C91563"/>
    <w:rsid w:val="00C91748"/>
    <w:rsid w:val="00C92066"/>
    <w:rsid w:val="00C920FF"/>
    <w:rsid w:val="00C92594"/>
    <w:rsid w:val="00C93A7C"/>
    <w:rsid w:val="00C94E29"/>
    <w:rsid w:val="00C954C4"/>
    <w:rsid w:val="00C95D9B"/>
    <w:rsid w:val="00C95DA0"/>
    <w:rsid w:val="00C960A2"/>
    <w:rsid w:val="00C963BF"/>
    <w:rsid w:val="00C965EB"/>
    <w:rsid w:val="00C9660F"/>
    <w:rsid w:val="00C9710E"/>
    <w:rsid w:val="00CA0803"/>
    <w:rsid w:val="00CA11CB"/>
    <w:rsid w:val="00CA1719"/>
    <w:rsid w:val="00CA19F3"/>
    <w:rsid w:val="00CA21A7"/>
    <w:rsid w:val="00CA310F"/>
    <w:rsid w:val="00CA3758"/>
    <w:rsid w:val="00CA3D68"/>
    <w:rsid w:val="00CA504D"/>
    <w:rsid w:val="00CA5061"/>
    <w:rsid w:val="00CA5AE8"/>
    <w:rsid w:val="00CA61C4"/>
    <w:rsid w:val="00CA6909"/>
    <w:rsid w:val="00CA72A6"/>
    <w:rsid w:val="00CA780B"/>
    <w:rsid w:val="00CA7FBF"/>
    <w:rsid w:val="00CA7FF7"/>
    <w:rsid w:val="00CB024F"/>
    <w:rsid w:val="00CB062A"/>
    <w:rsid w:val="00CB09B3"/>
    <w:rsid w:val="00CB0CA5"/>
    <w:rsid w:val="00CB2B96"/>
    <w:rsid w:val="00CB3AD8"/>
    <w:rsid w:val="00CB3BAC"/>
    <w:rsid w:val="00CB5025"/>
    <w:rsid w:val="00CB66FF"/>
    <w:rsid w:val="00CC0053"/>
    <w:rsid w:val="00CC03E2"/>
    <w:rsid w:val="00CC14A9"/>
    <w:rsid w:val="00CC25CD"/>
    <w:rsid w:val="00CC2813"/>
    <w:rsid w:val="00CC318E"/>
    <w:rsid w:val="00CC333A"/>
    <w:rsid w:val="00CC7523"/>
    <w:rsid w:val="00CD00B7"/>
    <w:rsid w:val="00CD03FF"/>
    <w:rsid w:val="00CD158E"/>
    <w:rsid w:val="00CD1D1F"/>
    <w:rsid w:val="00CD2492"/>
    <w:rsid w:val="00CD29A5"/>
    <w:rsid w:val="00CD355B"/>
    <w:rsid w:val="00CD5F52"/>
    <w:rsid w:val="00CD60F1"/>
    <w:rsid w:val="00CD714D"/>
    <w:rsid w:val="00CD75E3"/>
    <w:rsid w:val="00CE0304"/>
    <w:rsid w:val="00CE0418"/>
    <w:rsid w:val="00CE0A97"/>
    <w:rsid w:val="00CE0E9A"/>
    <w:rsid w:val="00CE12A9"/>
    <w:rsid w:val="00CE2446"/>
    <w:rsid w:val="00CE4346"/>
    <w:rsid w:val="00CE54EB"/>
    <w:rsid w:val="00CF0BA9"/>
    <w:rsid w:val="00CF0C0A"/>
    <w:rsid w:val="00CF0D2C"/>
    <w:rsid w:val="00CF1CBA"/>
    <w:rsid w:val="00CF2881"/>
    <w:rsid w:val="00CF446C"/>
    <w:rsid w:val="00CF4EFE"/>
    <w:rsid w:val="00CF585D"/>
    <w:rsid w:val="00CF6220"/>
    <w:rsid w:val="00CF73BB"/>
    <w:rsid w:val="00D002F3"/>
    <w:rsid w:val="00D00FAB"/>
    <w:rsid w:val="00D011E0"/>
    <w:rsid w:val="00D01CAB"/>
    <w:rsid w:val="00D024FF"/>
    <w:rsid w:val="00D02671"/>
    <w:rsid w:val="00D02B8C"/>
    <w:rsid w:val="00D02EC6"/>
    <w:rsid w:val="00D032F2"/>
    <w:rsid w:val="00D0353E"/>
    <w:rsid w:val="00D038C3"/>
    <w:rsid w:val="00D04EDC"/>
    <w:rsid w:val="00D05FD0"/>
    <w:rsid w:val="00D06580"/>
    <w:rsid w:val="00D069BD"/>
    <w:rsid w:val="00D07A32"/>
    <w:rsid w:val="00D1075C"/>
    <w:rsid w:val="00D10ABA"/>
    <w:rsid w:val="00D10B92"/>
    <w:rsid w:val="00D13983"/>
    <w:rsid w:val="00D14C1C"/>
    <w:rsid w:val="00D1578F"/>
    <w:rsid w:val="00D161B5"/>
    <w:rsid w:val="00D16EB0"/>
    <w:rsid w:val="00D17025"/>
    <w:rsid w:val="00D179B7"/>
    <w:rsid w:val="00D20746"/>
    <w:rsid w:val="00D21263"/>
    <w:rsid w:val="00D23C51"/>
    <w:rsid w:val="00D252F1"/>
    <w:rsid w:val="00D2645C"/>
    <w:rsid w:val="00D27195"/>
    <w:rsid w:val="00D271CE"/>
    <w:rsid w:val="00D3033A"/>
    <w:rsid w:val="00D30E03"/>
    <w:rsid w:val="00D31CB3"/>
    <w:rsid w:val="00D321E9"/>
    <w:rsid w:val="00D3321D"/>
    <w:rsid w:val="00D33D19"/>
    <w:rsid w:val="00D34668"/>
    <w:rsid w:val="00D347BB"/>
    <w:rsid w:val="00D34B0F"/>
    <w:rsid w:val="00D353A0"/>
    <w:rsid w:val="00D37091"/>
    <w:rsid w:val="00D37441"/>
    <w:rsid w:val="00D40908"/>
    <w:rsid w:val="00D40FBF"/>
    <w:rsid w:val="00D420A6"/>
    <w:rsid w:val="00D42B8C"/>
    <w:rsid w:val="00D42FDB"/>
    <w:rsid w:val="00D43A15"/>
    <w:rsid w:val="00D441BA"/>
    <w:rsid w:val="00D44242"/>
    <w:rsid w:val="00D443AA"/>
    <w:rsid w:val="00D445DA"/>
    <w:rsid w:val="00D45B48"/>
    <w:rsid w:val="00D47282"/>
    <w:rsid w:val="00D4742D"/>
    <w:rsid w:val="00D47E8C"/>
    <w:rsid w:val="00D510AC"/>
    <w:rsid w:val="00D51D1D"/>
    <w:rsid w:val="00D52763"/>
    <w:rsid w:val="00D52BDC"/>
    <w:rsid w:val="00D534DF"/>
    <w:rsid w:val="00D5426D"/>
    <w:rsid w:val="00D544FB"/>
    <w:rsid w:val="00D5577E"/>
    <w:rsid w:val="00D5581E"/>
    <w:rsid w:val="00D55A36"/>
    <w:rsid w:val="00D5643F"/>
    <w:rsid w:val="00D61737"/>
    <w:rsid w:val="00D625E8"/>
    <w:rsid w:val="00D6394C"/>
    <w:rsid w:val="00D65F57"/>
    <w:rsid w:val="00D6602A"/>
    <w:rsid w:val="00D70B57"/>
    <w:rsid w:val="00D70FD4"/>
    <w:rsid w:val="00D71ECC"/>
    <w:rsid w:val="00D72312"/>
    <w:rsid w:val="00D72904"/>
    <w:rsid w:val="00D73AD5"/>
    <w:rsid w:val="00D74128"/>
    <w:rsid w:val="00D7447A"/>
    <w:rsid w:val="00D74BFD"/>
    <w:rsid w:val="00D7509B"/>
    <w:rsid w:val="00D76164"/>
    <w:rsid w:val="00D76591"/>
    <w:rsid w:val="00D776FA"/>
    <w:rsid w:val="00D779E5"/>
    <w:rsid w:val="00D81560"/>
    <w:rsid w:val="00D818D2"/>
    <w:rsid w:val="00D81E71"/>
    <w:rsid w:val="00D82BAB"/>
    <w:rsid w:val="00D82D43"/>
    <w:rsid w:val="00D83058"/>
    <w:rsid w:val="00D83795"/>
    <w:rsid w:val="00D83F8C"/>
    <w:rsid w:val="00D85659"/>
    <w:rsid w:val="00D86F94"/>
    <w:rsid w:val="00D90AFE"/>
    <w:rsid w:val="00D91FC9"/>
    <w:rsid w:val="00D92626"/>
    <w:rsid w:val="00D94631"/>
    <w:rsid w:val="00D947B9"/>
    <w:rsid w:val="00D964BF"/>
    <w:rsid w:val="00D96802"/>
    <w:rsid w:val="00D9689C"/>
    <w:rsid w:val="00D9692E"/>
    <w:rsid w:val="00D97177"/>
    <w:rsid w:val="00D97724"/>
    <w:rsid w:val="00DA04D1"/>
    <w:rsid w:val="00DA12FA"/>
    <w:rsid w:val="00DA18EE"/>
    <w:rsid w:val="00DA1AA0"/>
    <w:rsid w:val="00DA2A63"/>
    <w:rsid w:val="00DA2FB0"/>
    <w:rsid w:val="00DA36D7"/>
    <w:rsid w:val="00DA3B2B"/>
    <w:rsid w:val="00DA5805"/>
    <w:rsid w:val="00DA6207"/>
    <w:rsid w:val="00DB091B"/>
    <w:rsid w:val="00DB191E"/>
    <w:rsid w:val="00DB1FFB"/>
    <w:rsid w:val="00DB2654"/>
    <w:rsid w:val="00DB2E31"/>
    <w:rsid w:val="00DB3900"/>
    <w:rsid w:val="00DB3BAC"/>
    <w:rsid w:val="00DB62D4"/>
    <w:rsid w:val="00DB6681"/>
    <w:rsid w:val="00DB66A6"/>
    <w:rsid w:val="00DB6953"/>
    <w:rsid w:val="00DB6BD9"/>
    <w:rsid w:val="00DB7396"/>
    <w:rsid w:val="00DC0E5F"/>
    <w:rsid w:val="00DC2E15"/>
    <w:rsid w:val="00DC3C26"/>
    <w:rsid w:val="00DC49A9"/>
    <w:rsid w:val="00DC4D61"/>
    <w:rsid w:val="00DC4EF7"/>
    <w:rsid w:val="00DC51E8"/>
    <w:rsid w:val="00DC5B48"/>
    <w:rsid w:val="00DC65FB"/>
    <w:rsid w:val="00DD0A92"/>
    <w:rsid w:val="00DD0E55"/>
    <w:rsid w:val="00DD0EC3"/>
    <w:rsid w:val="00DD1339"/>
    <w:rsid w:val="00DD18C1"/>
    <w:rsid w:val="00DD1C8C"/>
    <w:rsid w:val="00DD2118"/>
    <w:rsid w:val="00DD244D"/>
    <w:rsid w:val="00DD26B9"/>
    <w:rsid w:val="00DD31A0"/>
    <w:rsid w:val="00DD39A8"/>
    <w:rsid w:val="00DD3A23"/>
    <w:rsid w:val="00DD502E"/>
    <w:rsid w:val="00DD5CAA"/>
    <w:rsid w:val="00DD5F31"/>
    <w:rsid w:val="00DD640D"/>
    <w:rsid w:val="00DD692C"/>
    <w:rsid w:val="00DD6941"/>
    <w:rsid w:val="00DD737C"/>
    <w:rsid w:val="00DD7ABD"/>
    <w:rsid w:val="00DE0457"/>
    <w:rsid w:val="00DE108C"/>
    <w:rsid w:val="00DE39F6"/>
    <w:rsid w:val="00DE4E77"/>
    <w:rsid w:val="00DE54FA"/>
    <w:rsid w:val="00DE6C58"/>
    <w:rsid w:val="00DE76FC"/>
    <w:rsid w:val="00DE792D"/>
    <w:rsid w:val="00DE7EB0"/>
    <w:rsid w:val="00DF11A8"/>
    <w:rsid w:val="00DF1A02"/>
    <w:rsid w:val="00DF3B1C"/>
    <w:rsid w:val="00DF4008"/>
    <w:rsid w:val="00DF4504"/>
    <w:rsid w:val="00DF5A1F"/>
    <w:rsid w:val="00DF6DB7"/>
    <w:rsid w:val="00DF76AD"/>
    <w:rsid w:val="00E0030B"/>
    <w:rsid w:val="00E00C33"/>
    <w:rsid w:val="00E02630"/>
    <w:rsid w:val="00E026DB"/>
    <w:rsid w:val="00E048D0"/>
    <w:rsid w:val="00E04F59"/>
    <w:rsid w:val="00E05179"/>
    <w:rsid w:val="00E06D6B"/>
    <w:rsid w:val="00E076CD"/>
    <w:rsid w:val="00E0793F"/>
    <w:rsid w:val="00E0797F"/>
    <w:rsid w:val="00E079E6"/>
    <w:rsid w:val="00E07B31"/>
    <w:rsid w:val="00E07BBE"/>
    <w:rsid w:val="00E105C5"/>
    <w:rsid w:val="00E12A93"/>
    <w:rsid w:val="00E12BF3"/>
    <w:rsid w:val="00E13FC5"/>
    <w:rsid w:val="00E1473A"/>
    <w:rsid w:val="00E148E0"/>
    <w:rsid w:val="00E15D65"/>
    <w:rsid w:val="00E1765F"/>
    <w:rsid w:val="00E214F6"/>
    <w:rsid w:val="00E21BB5"/>
    <w:rsid w:val="00E21C5F"/>
    <w:rsid w:val="00E230DA"/>
    <w:rsid w:val="00E243A0"/>
    <w:rsid w:val="00E24AC5"/>
    <w:rsid w:val="00E25A8A"/>
    <w:rsid w:val="00E25E94"/>
    <w:rsid w:val="00E263BC"/>
    <w:rsid w:val="00E2646A"/>
    <w:rsid w:val="00E274BF"/>
    <w:rsid w:val="00E27939"/>
    <w:rsid w:val="00E32309"/>
    <w:rsid w:val="00E3276A"/>
    <w:rsid w:val="00E33A8B"/>
    <w:rsid w:val="00E34F60"/>
    <w:rsid w:val="00E35318"/>
    <w:rsid w:val="00E36D26"/>
    <w:rsid w:val="00E37E6B"/>
    <w:rsid w:val="00E40EF6"/>
    <w:rsid w:val="00E41DF7"/>
    <w:rsid w:val="00E426FF"/>
    <w:rsid w:val="00E45A90"/>
    <w:rsid w:val="00E46C9C"/>
    <w:rsid w:val="00E47252"/>
    <w:rsid w:val="00E47FEA"/>
    <w:rsid w:val="00E50D7C"/>
    <w:rsid w:val="00E50FC0"/>
    <w:rsid w:val="00E51297"/>
    <w:rsid w:val="00E53CE6"/>
    <w:rsid w:val="00E5410F"/>
    <w:rsid w:val="00E54EED"/>
    <w:rsid w:val="00E55B9D"/>
    <w:rsid w:val="00E56050"/>
    <w:rsid w:val="00E56852"/>
    <w:rsid w:val="00E5699E"/>
    <w:rsid w:val="00E56CBA"/>
    <w:rsid w:val="00E57E66"/>
    <w:rsid w:val="00E60B9B"/>
    <w:rsid w:val="00E611C9"/>
    <w:rsid w:val="00E61C0B"/>
    <w:rsid w:val="00E61D86"/>
    <w:rsid w:val="00E61E4D"/>
    <w:rsid w:val="00E627EE"/>
    <w:rsid w:val="00E62B7B"/>
    <w:rsid w:val="00E63781"/>
    <w:rsid w:val="00E648F0"/>
    <w:rsid w:val="00E65401"/>
    <w:rsid w:val="00E6569B"/>
    <w:rsid w:val="00E657CD"/>
    <w:rsid w:val="00E65DBB"/>
    <w:rsid w:val="00E65DD9"/>
    <w:rsid w:val="00E665B4"/>
    <w:rsid w:val="00E669E7"/>
    <w:rsid w:val="00E71403"/>
    <w:rsid w:val="00E72697"/>
    <w:rsid w:val="00E74D02"/>
    <w:rsid w:val="00E8095F"/>
    <w:rsid w:val="00E80B52"/>
    <w:rsid w:val="00E80BED"/>
    <w:rsid w:val="00E811BB"/>
    <w:rsid w:val="00E829B0"/>
    <w:rsid w:val="00E82E7D"/>
    <w:rsid w:val="00E83065"/>
    <w:rsid w:val="00E84276"/>
    <w:rsid w:val="00E8588C"/>
    <w:rsid w:val="00E86275"/>
    <w:rsid w:val="00E86FC4"/>
    <w:rsid w:val="00E921DC"/>
    <w:rsid w:val="00E92889"/>
    <w:rsid w:val="00E92B07"/>
    <w:rsid w:val="00E9377A"/>
    <w:rsid w:val="00E94219"/>
    <w:rsid w:val="00E948F5"/>
    <w:rsid w:val="00E94AA4"/>
    <w:rsid w:val="00E9521E"/>
    <w:rsid w:val="00E954BF"/>
    <w:rsid w:val="00E95DD7"/>
    <w:rsid w:val="00E95F14"/>
    <w:rsid w:val="00E9765C"/>
    <w:rsid w:val="00EA0724"/>
    <w:rsid w:val="00EA2876"/>
    <w:rsid w:val="00EA2AAE"/>
    <w:rsid w:val="00EA30AC"/>
    <w:rsid w:val="00EA333B"/>
    <w:rsid w:val="00EB0852"/>
    <w:rsid w:val="00EB0AF3"/>
    <w:rsid w:val="00EB1494"/>
    <w:rsid w:val="00EB289E"/>
    <w:rsid w:val="00EB2B90"/>
    <w:rsid w:val="00EB498C"/>
    <w:rsid w:val="00EB5A47"/>
    <w:rsid w:val="00EB5B7D"/>
    <w:rsid w:val="00EC006F"/>
    <w:rsid w:val="00EC01E8"/>
    <w:rsid w:val="00EC0626"/>
    <w:rsid w:val="00EC1F13"/>
    <w:rsid w:val="00EC27B0"/>
    <w:rsid w:val="00EC37F9"/>
    <w:rsid w:val="00EC3808"/>
    <w:rsid w:val="00EC3859"/>
    <w:rsid w:val="00EC38F0"/>
    <w:rsid w:val="00EC512C"/>
    <w:rsid w:val="00EC58CE"/>
    <w:rsid w:val="00EC5A5C"/>
    <w:rsid w:val="00EC5CB4"/>
    <w:rsid w:val="00EC639B"/>
    <w:rsid w:val="00EC6724"/>
    <w:rsid w:val="00EC6B24"/>
    <w:rsid w:val="00EC6EA3"/>
    <w:rsid w:val="00ED07FF"/>
    <w:rsid w:val="00ED0E3A"/>
    <w:rsid w:val="00ED405D"/>
    <w:rsid w:val="00ED5358"/>
    <w:rsid w:val="00ED53E0"/>
    <w:rsid w:val="00ED5B2D"/>
    <w:rsid w:val="00ED5B39"/>
    <w:rsid w:val="00ED629E"/>
    <w:rsid w:val="00ED6BB8"/>
    <w:rsid w:val="00ED7B22"/>
    <w:rsid w:val="00EE0919"/>
    <w:rsid w:val="00EE107D"/>
    <w:rsid w:val="00EE31D4"/>
    <w:rsid w:val="00EE4229"/>
    <w:rsid w:val="00EE5862"/>
    <w:rsid w:val="00EE6668"/>
    <w:rsid w:val="00EE6CC9"/>
    <w:rsid w:val="00EE7133"/>
    <w:rsid w:val="00EE79D8"/>
    <w:rsid w:val="00EE7D13"/>
    <w:rsid w:val="00EF020C"/>
    <w:rsid w:val="00EF0E6B"/>
    <w:rsid w:val="00EF12D4"/>
    <w:rsid w:val="00EF1DBA"/>
    <w:rsid w:val="00EF212A"/>
    <w:rsid w:val="00EF2379"/>
    <w:rsid w:val="00EF2614"/>
    <w:rsid w:val="00EF2A48"/>
    <w:rsid w:val="00EF3939"/>
    <w:rsid w:val="00EF4FFE"/>
    <w:rsid w:val="00EF6789"/>
    <w:rsid w:val="00EF7544"/>
    <w:rsid w:val="00EF7B1D"/>
    <w:rsid w:val="00F0010D"/>
    <w:rsid w:val="00F0141F"/>
    <w:rsid w:val="00F02E30"/>
    <w:rsid w:val="00F045B0"/>
    <w:rsid w:val="00F0468B"/>
    <w:rsid w:val="00F07030"/>
    <w:rsid w:val="00F10AB3"/>
    <w:rsid w:val="00F110D4"/>
    <w:rsid w:val="00F12FCD"/>
    <w:rsid w:val="00F1356A"/>
    <w:rsid w:val="00F13891"/>
    <w:rsid w:val="00F146BF"/>
    <w:rsid w:val="00F152BB"/>
    <w:rsid w:val="00F15EE9"/>
    <w:rsid w:val="00F1675C"/>
    <w:rsid w:val="00F1780D"/>
    <w:rsid w:val="00F20BA6"/>
    <w:rsid w:val="00F20E7E"/>
    <w:rsid w:val="00F21965"/>
    <w:rsid w:val="00F22F18"/>
    <w:rsid w:val="00F235F0"/>
    <w:rsid w:val="00F24944"/>
    <w:rsid w:val="00F249A2"/>
    <w:rsid w:val="00F251CE"/>
    <w:rsid w:val="00F26066"/>
    <w:rsid w:val="00F2641F"/>
    <w:rsid w:val="00F268A8"/>
    <w:rsid w:val="00F26927"/>
    <w:rsid w:val="00F26D53"/>
    <w:rsid w:val="00F300F4"/>
    <w:rsid w:val="00F301C5"/>
    <w:rsid w:val="00F31AD0"/>
    <w:rsid w:val="00F322C6"/>
    <w:rsid w:val="00F3278E"/>
    <w:rsid w:val="00F32FD8"/>
    <w:rsid w:val="00F339EE"/>
    <w:rsid w:val="00F33D5F"/>
    <w:rsid w:val="00F34ADD"/>
    <w:rsid w:val="00F35588"/>
    <w:rsid w:val="00F356F8"/>
    <w:rsid w:val="00F429E8"/>
    <w:rsid w:val="00F42C81"/>
    <w:rsid w:val="00F42EB1"/>
    <w:rsid w:val="00F43556"/>
    <w:rsid w:val="00F43BFD"/>
    <w:rsid w:val="00F43D9E"/>
    <w:rsid w:val="00F43FD9"/>
    <w:rsid w:val="00F4559C"/>
    <w:rsid w:val="00F45A8B"/>
    <w:rsid w:val="00F46136"/>
    <w:rsid w:val="00F463A8"/>
    <w:rsid w:val="00F468A0"/>
    <w:rsid w:val="00F469EE"/>
    <w:rsid w:val="00F47B90"/>
    <w:rsid w:val="00F47C18"/>
    <w:rsid w:val="00F47FA9"/>
    <w:rsid w:val="00F521DF"/>
    <w:rsid w:val="00F52E83"/>
    <w:rsid w:val="00F536B9"/>
    <w:rsid w:val="00F54A08"/>
    <w:rsid w:val="00F555CD"/>
    <w:rsid w:val="00F57294"/>
    <w:rsid w:val="00F572B1"/>
    <w:rsid w:val="00F600EF"/>
    <w:rsid w:val="00F6022D"/>
    <w:rsid w:val="00F60A14"/>
    <w:rsid w:val="00F610D3"/>
    <w:rsid w:val="00F613E6"/>
    <w:rsid w:val="00F647A0"/>
    <w:rsid w:val="00F65353"/>
    <w:rsid w:val="00F6651D"/>
    <w:rsid w:val="00F66E3B"/>
    <w:rsid w:val="00F6714F"/>
    <w:rsid w:val="00F67241"/>
    <w:rsid w:val="00F71225"/>
    <w:rsid w:val="00F71EAF"/>
    <w:rsid w:val="00F725D6"/>
    <w:rsid w:val="00F7309F"/>
    <w:rsid w:val="00F73469"/>
    <w:rsid w:val="00F73526"/>
    <w:rsid w:val="00F740C9"/>
    <w:rsid w:val="00F749F2"/>
    <w:rsid w:val="00F75324"/>
    <w:rsid w:val="00F75643"/>
    <w:rsid w:val="00F75A07"/>
    <w:rsid w:val="00F75B37"/>
    <w:rsid w:val="00F769CC"/>
    <w:rsid w:val="00F76FA2"/>
    <w:rsid w:val="00F77AB7"/>
    <w:rsid w:val="00F80930"/>
    <w:rsid w:val="00F821D8"/>
    <w:rsid w:val="00F8425E"/>
    <w:rsid w:val="00F84D59"/>
    <w:rsid w:val="00F85A39"/>
    <w:rsid w:val="00F86D84"/>
    <w:rsid w:val="00F90665"/>
    <w:rsid w:val="00F91837"/>
    <w:rsid w:val="00F923E8"/>
    <w:rsid w:val="00F928A9"/>
    <w:rsid w:val="00F9315A"/>
    <w:rsid w:val="00F93787"/>
    <w:rsid w:val="00F943DD"/>
    <w:rsid w:val="00F94CFF"/>
    <w:rsid w:val="00F951A1"/>
    <w:rsid w:val="00F9590A"/>
    <w:rsid w:val="00F95FDC"/>
    <w:rsid w:val="00F961E9"/>
    <w:rsid w:val="00F96A45"/>
    <w:rsid w:val="00F976F9"/>
    <w:rsid w:val="00FA0D43"/>
    <w:rsid w:val="00FA0D9D"/>
    <w:rsid w:val="00FA13F7"/>
    <w:rsid w:val="00FA179C"/>
    <w:rsid w:val="00FA1E04"/>
    <w:rsid w:val="00FA1E48"/>
    <w:rsid w:val="00FA3781"/>
    <w:rsid w:val="00FA3B10"/>
    <w:rsid w:val="00FA484D"/>
    <w:rsid w:val="00FA58C0"/>
    <w:rsid w:val="00FB0369"/>
    <w:rsid w:val="00FB26A5"/>
    <w:rsid w:val="00FB3D79"/>
    <w:rsid w:val="00FB52AB"/>
    <w:rsid w:val="00FB607B"/>
    <w:rsid w:val="00FB626A"/>
    <w:rsid w:val="00FB6E29"/>
    <w:rsid w:val="00FB6E4E"/>
    <w:rsid w:val="00FC02D9"/>
    <w:rsid w:val="00FC048A"/>
    <w:rsid w:val="00FC05C7"/>
    <w:rsid w:val="00FC0B66"/>
    <w:rsid w:val="00FC11F1"/>
    <w:rsid w:val="00FC1563"/>
    <w:rsid w:val="00FC1675"/>
    <w:rsid w:val="00FC1957"/>
    <w:rsid w:val="00FC1C24"/>
    <w:rsid w:val="00FC2116"/>
    <w:rsid w:val="00FC2700"/>
    <w:rsid w:val="00FC282C"/>
    <w:rsid w:val="00FC2B69"/>
    <w:rsid w:val="00FC31A7"/>
    <w:rsid w:val="00FC3548"/>
    <w:rsid w:val="00FC3C6D"/>
    <w:rsid w:val="00FC3F3A"/>
    <w:rsid w:val="00FC44B2"/>
    <w:rsid w:val="00FC59DF"/>
    <w:rsid w:val="00FC5C59"/>
    <w:rsid w:val="00FC636E"/>
    <w:rsid w:val="00FC6489"/>
    <w:rsid w:val="00FC679F"/>
    <w:rsid w:val="00FC7835"/>
    <w:rsid w:val="00FC7836"/>
    <w:rsid w:val="00FD0398"/>
    <w:rsid w:val="00FD0E5B"/>
    <w:rsid w:val="00FD14EA"/>
    <w:rsid w:val="00FD1D20"/>
    <w:rsid w:val="00FD2B40"/>
    <w:rsid w:val="00FD31F9"/>
    <w:rsid w:val="00FD4832"/>
    <w:rsid w:val="00FD4D54"/>
    <w:rsid w:val="00FD4EA2"/>
    <w:rsid w:val="00FD5187"/>
    <w:rsid w:val="00FD5A5A"/>
    <w:rsid w:val="00FD5C46"/>
    <w:rsid w:val="00FD5E33"/>
    <w:rsid w:val="00FD7092"/>
    <w:rsid w:val="00FD7136"/>
    <w:rsid w:val="00FD78C6"/>
    <w:rsid w:val="00FE0A51"/>
    <w:rsid w:val="00FE3DED"/>
    <w:rsid w:val="00FE400F"/>
    <w:rsid w:val="00FE4078"/>
    <w:rsid w:val="00FE4468"/>
    <w:rsid w:val="00FE45BB"/>
    <w:rsid w:val="00FE4BF0"/>
    <w:rsid w:val="00FE4DD0"/>
    <w:rsid w:val="00FE5278"/>
    <w:rsid w:val="00FE58A3"/>
    <w:rsid w:val="00FE6991"/>
    <w:rsid w:val="00FF1077"/>
    <w:rsid w:val="00FF1131"/>
    <w:rsid w:val="00FF12E0"/>
    <w:rsid w:val="00FF1BB6"/>
    <w:rsid w:val="00FF2D4C"/>
    <w:rsid w:val="00FF3312"/>
    <w:rsid w:val="00FF4687"/>
    <w:rsid w:val="00FF61B9"/>
    <w:rsid w:val="00FF620C"/>
    <w:rsid w:val="00FF6F20"/>
    <w:rsid w:val="00FF7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833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B69"/>
    <w:pPr>
      <w:tabs>
        <w:tab w:val="left" w:pos="851"/>
        <w:tab w:val="right" w:pos="9356"/>
      </w:tabs>
      <w:spacing w:before="60" w:after="60" w:line="360" w:lineRule="atLeast"/>
      <w:jc w:val="both"/>
    </w:pPr>
    <w:rPr>
      <w:sz w:val="22"/>
    </w:rPr>
  </w:style>
  <w:style w:type="paragraph" w:styleId="Heading2">
    <w:name w:val="heading 2"/>
    <w:basedOn w:val="Normal"/>
    <w:link w:val="Heading2Char"/>
    <w:uiPriority w:val="9"/>
    <w:qFormat/>
    <w:rsid w:val="006552B8"/>
    <w:pPr>
      <w:tabs>
        <w:tab w:val="clear" w:pos="851"/>
        <w:tab w:val="clear" w:pos="9356"/>
      </w:tabs>
      <w:spacing w:before="100" w:beforeAutospacing="1" w:after="100" w:afterAutospacing="1" w:line="240" w:lineRule="auto"/>
      <w:jc w:val="left"/>
      <w:outlineLvl w:val="1"/>
    </w:pPr>
    <w:rPr>
      <w:sz w:val="38"/>
      <w:szCs w:val="38"/>
    </w:rPr>
  </w:style>
  <w:style w:type="paragraph" w:styleId="Heading3">
    <w:name w:val="heading 3"/>
    <w:basedOn w:val="Normal"/>
    <w:link w:val="Heading3Char"/>
    <w:uiPriority w:val="9"/>
    <w:qFormat/>
    <w:rsid w:val="006552B8"/>
    <w:pPr>
      <w:tabs>
        <w:tab w:val="clear" w:pos="851"/>
        <w:tab w:val="clear" w:pos="9356"/>
      </w:tabs>
      <w:spacing w:before="0" w:after="0" w:line="240" w:lineRule="auto"/>
      <w:jc w:val="left"/>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CharCharChar">
    <w:name w:val="Char Char Char"/>
    <w:basedOn w:val="Normal"/>
    <w:pPr>
      <w:spacing w:after="160" w:line="240" w:lineRule="exact"/>
    </w:pPr>
    <w:rPr>
      <w:rFonts w:ascii="Tahoma" w:hAnsi="Tahoma"/>
      <w:sz w:val="20"/>
      <w:lang w:val="en-US" w:eastAsia="en-US"/>
    </w:rPr>
  </w:style>
  <w:style w:type="paragraph" w:customStyle="1" w:styleId="norm">
    <w:name w:val="norm"/>
    <w:basedOn w:val="Normal"/>
    <w:link w:val="normChar"/>
  </w:style>
  <w:style w:type="paragraph" w:customStyle="1" w:styleId="zfirstlines">
    <w:name w:val="zfirstlines"/>
    <w:basedOn w:val="norm"/>
    <w:pPr>
      <w:spacing w:before="30" w:after="30" w:line="280" w:lineRule="atLeast"/>
    </w:pPr>
    <w:rPr>
      <w:smallCaps/>
      <w:sz w:val="20"/>
    </w:rPr>
  </w:style>
  <w:style w:type="character" w:styleId="Hyperlink">
    <w:name w:val="Hyperlink"/>
    <w:rPr>
      <w:rFonts w:ascii="Times New Roman" w:hAnsi="Times New Roman"/>
      <w:color w:val="0000FF"/>
      <w:u w:val="single"/>
    </w:rPr>
  </w:style>
  <w:style w:type="paragraph" w:customStyle="1" w:styleId="address">
    <w:name w:val="address"/>
    <w:basedOn w:val="norm"/>
    <w:pPr>
      <w:spacing w:before="0" w:after="0" w:line="300" w:lineRule="atLeast"/>
    </w:pPr>
  </w:style>
  <w:style w:type="table" w:styleId="TableGrid">
    <w:name w:val="Table Grid"/>
    <w:basedOn w:val="TableNormal"/>
    <w:pPr>
      <w:tabs>
        <w:tab w:val="left" w:pos="851"/>
        <w:tab w:val="right" w:pos="9356"/>
      </w:tabs>
      <w:spacing w:before="60" w:after="60"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pPr>
      <w:tabs>
        <w:tab w:val="clear" w:pos="851"/>
        <w:tab w:val="clear" w:pos="9356"/>
      </w:tabs>
      <w:spacing w:before="0" w:after="0" w:line="240" w:lineRule="auto"/>
      <w:jc w:val="left"/>
    </w:pPr>
  </w:style>
  <w:style w:type="character" w:customStyle="1" w:styleId="normChar">
    <w:name w:val="norm Char"/>
    <w:link w:val="norm"/>
    <w:rPr>
      <w:sz w:val="22"/>
      <w:lang w:val="en-GB" w:eastAsia="en-GB" w:bidi="ar-SA"/>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rPr>
  </w:style>
  <w:style w:type="character" w:styleId="FootnoteReference">
    <w:name w:val="footnote reference"/>
    <w:aliases w:val="Footnote Reference Number,Footnote Reference_LVL6,Footnote Reference_LVL61,Footnote Reference_LVL62,Footnote Reference_LVL63,Footnote Reference_LVL64,C26 Footnote Number,Footnote Reference_LVL65,Footnote symbol,Footnote Reference1"/>
    <w:semiHidden/>
    <w:qFormat/>
    <w:rPr>
      <w:vertAlign w:val="superscript"/>
    </w:rPr>
  </w:style>
  <w:style w:type="character" w:styleId="FollowedHyperlink">
    <w:name w:val="FollowedHyperlink"/>
    <w:rsid w:val="00EF7B1D"/>
    <w:rPr>
      <w:color w:val="800080"/>
      <w:u w:val="single"/>
    </w:rPr>
  </w:style>
  <w:style w:type="paragraph" w:customStyle="1" w:styleId="removemargin">
    <w:name w:val="removemargin"/>
    <w:basedOn w:val="Normal"/>
    <w:rsid w:val="002C739F"/>
    <w:pPr>
      <w:tabs>
        <w:tab w:val="clear" w:pos="851"/>
        <w:tab w:val="clear" w:pos="9356"/>
      </w:tabs>
      <w:spacing w:before="100" w:beforeAutospacing="1" w:after="100" w:afterAutospacing="1" w:line="240" w:lineRule="auto"/>
      <w:jc w:val="left"/>
    </w:pPr>
    <w:rPr>
      <w:sz w:val="24"/>
      <w:szCs w:val="24"/>
    </w:rPr>
  </w:style>
  <w:style w:type="paragraph" w:styleId="NormalWeb">
    <w:name w:val="Normal (Web)"/>
    <w:basedOn w:val="Normal"/>
    <w:uiPriority w:val="99"/>
    <w:rsid w:val="007D555A"/>
    <w:pPr>
      <w:tabs>
        <w:tab w:val="clear" w:pos="851"/>
        <w:tab w:val="clear" w:pos="9356"/>
      </w:tabs>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114723"/>
    <w:pPr>
      <w:tabs>
        <w:tab w:val="clear" w:pos="851"/>
        <w:tab w:val="clear" w:pos="9356"/>
      </w:tabs>
      <w:spacing w:before="0" w:after="0" w:line="240" w:lineRule="auto"/>
      <w:ind w:left="720"/>
      <w:jc w:val="left"/>
    </w:pPr>
    <w:rPr>
      <w:rFonts w:eastAsia="Calibri"/>
      <w:sz w:val="24"/>
      <w:szCs w:val="24"/>
    </w:rPr>
  </w:style>
  <w:style w:type="character" w:customStyle="1" w:styleId="BodyText2Char">
    <w:name w:val="Body Text 2 Char"/>
    <w:link w:val="BodyText2"/>
    <w:rsid w:val="00DE0457"/>
    <w:rPr>
      <w:sz w:val="22"/>
    </w:rPr>
  </w:style>
  <w:style w:type="paragraph" w:customStyle="1" w:styleId="Default">
    <w:name w:val="Default"/>
    <w:rsid w:val="0050312F"/>
    <w:pPr>
      <w:autoSpaceDE w:val="0"/>
      <w:autoSpaceDN w:val="0"/>
      <w:adjustRightInd w:val="0"/>
    </w:pPr>
    <w:rPr>
      <w:color w:val="000000"/>
      <w:sz w:val="24"/>
      <w:szCs w:val="24"/>
    </w:rPr>
  </w:style>
  <w:style w:type="character" w:styleId="CommentReference">
    <w:name w:val="annotation reference"/>
    <w:uiPriority w:val="99"/>
    <w:semiHidden/>
    <w:unhideWhenUsed/>
    <w:rsid w:val="00A4729C"/>
    <w:rPr>
      <w:sz w:val="16"/>
      <w:szCs w:val="16"/>
    </w:rPr>
  </w:style>
  <w:style w:type="paragraph" w:styleId="CommentText">
    <w:name w:val="annotation text"/>
    <w:basedOn w:val="Normal"/>
    <w:link w:val="CommentTextChar"/>
    <w:uiPriority w:val="99"/>
    <w:unhideWhenUsed/>
    <w:rsid w:val="00A4729C"/>
    <w:rPr>
      <w:sz w:val="20"/>
    </w:rPr>
  </w:style>
  <w:style w:type="character" w:customStyle="1" w:styleId="CommentTextChar">
    <w:name w:val="Comment Text Char"/>
    <w:basedOn w:val="DefaultParagraphFont"/>
    <w:link w:val="CommentText"/>
    <w:uiPriority w:val="99"/>
    <w:rsid w:val="00A4729C"/>
  </w:style>
  <w:style w:type="paragraph" w:styleId="CommentSubject">
    <w:name w:val="annotation subject"/>
    <w:basedOn w:val="CommentText"/>
    <w:next w:val="CommentText"/>
    <w:link w:val="CommentSubjectChar"/>
    <w:uiPriority w:val="99"/>
    <w:semiHidden/>
    <w:unhideWhenUsed/>
    <w:rsid w:val="00A4729C"/>
    <w:rPr>
      <w:b/>
      <w:bCs/>
    </w:rPr>
  </w:style>
  <w:style w:type="character" w:customStyle="1" w:styleId="CommentSubjectChar">
    <w:name w:val="Comment Subject Char"/>
    <w:link w:val="CommentSubject"/>
    <w:uiPriority w:val="99"/>
    <w:semiHidden/>
    <w:rsid w:val="00A4729C"/>
    <w:rPr>
      <w:b/>
      <w:bCs/>
    </w:rPr>
  </w:style>
  <w:style w:type="character" w:styleId="Strong">
    <w:name w:val="Strong"/>
    <w:uiPriority w:val="22"/>
    <w:qFormat/>
    <w:rsid w:val="008D7D38"/>
    <w:rPr>
      <w:b/>
      <w:bCs/>
    </w:rPr>
  </w:style>
  <w:style w:type="paragraph" w:customStyle="1" w:styleId="CM1">
    <w:name w:val="CM1"/>
    <w:basedOn w:val="Default"/>
    <w:next w:val="Default"/>
    <w:uiPriority w:val="99"/>
    <w:rsid w:val="00A5235D"/>
    <w:rPr>
      <w:rFonts w:ascii="EUAlbertina" w:hAnsi="EUAlbertina"/>
      <w:color w:val="auto"/>
    </w:rPr>
  </w:style>
  <w:style w:type="paragraph" w:customStyle="1" w:styleId="CM3">
    <w:name w:val="CM3"/>
    <w:basedOn w:val="Default"/>
    <w:next w:val="Default"/>
    <w:uiPriority w:val="99"/>
    <w:rsid w:val="00A5235D"/>
    <w:rPr>
      <w:rFonts w:ascii="EUAlbertina" w:hAnsi="EUAlbertina"/>
      <w:color w:val="auto"/>
    </w:rPr>
  </w:style>
  <w:style w:type="paragraph" w:customStyle="1" w:styleId="CM4">
    <w:name w:val="CM4"/>
    <w:basedOn w:val="Default"/>
    <w:next w:val="Default"/>
    <w:uiPriority w:val="99"/>
    <w:rsid w:val="00A5235D"/>
    <w:rPr>
      <w:rFonts w:ascii="EUAlbertina" w:hAnsi="EUAlbertina"/>
      <w:color w:val="auto"/>
    </w:rPr>
  </w:style>
  <w:style w:type="character" w:customStyle="1" w:styleId="Heading2Char">
    <w:name w:val="Heading 2 Char"/>
    <w:link w:val="Heading2"/>
    <w:uiPriority w:val="9"/>
    <w:rsid w:val="006552B8"/>
    <w:rPr>
      <w:sz w:val="38"/>
      <w:szCs w:val="38"/>
    </w:rPr>
  </w:style>
  <w:style w:type="character" w:customStyle="1" w:styleId="Heading3Char">
    <w:name w:val="Heading 3 Char"/>
    <w:link w:val="Heading3"/>
    <w:uiPriority w:val="9"/>
    <w:rsid w:val="006552B8"/>
    <w:rPr>
      <w:sz w:val="24"/>
      <w:szCs w:val="24"/>
    </w:rPr>
  </w:style>
  <w:style w:type="character" w:customStyle="1" w:styleId="bodytextsmaller1">
    <w:name w:val="bodytextsmaller1"/>
    <w:rsid w:val="00676E97"/>
    <w:rPr>
      <w:rFonts w:ascii="Arial" w:hAnsi="Arial" w:cs="Arial" w:hint="default"/>
      <w:color w:val="000000"/>
      <w:sz w:val="20"/>
      <w:szCs w:val="20"/>
    </w:rPr>
  </w:style>
  <w:style w:type="table" w:customStyle="1" w:styleId="TableGrid1">
    <w:name w:val="Table Grid1"/>
    <w:basedOn w:val="TableNormal"/>
    <w:next w:val="TableGrid"/>
    <w:uiPriority w:val="59"/>
    <w:rsid w:val="00AC7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409B4"/>
    <w:pPr>
      <w:tabs>
        <w:tab w:val="clear" w:pos="851"/>
        <w:tab w:val="clear" w:pos="9356"/>
      </w:tabs>
      <w:spacing w:before="0" w:after="0" w:line="240" w:lineRule="auto"/>
      <w:jc w:val="left"/>
    </w:pPr>
    <w:rPr>
      <w:rFonts w:ascii="Consolas" w:eastAsia="Calibri" w:hAnsi="Consolas"/>
      <w:sz w:val="21"/>
      <w:szCs w:val="21"/>
      <w:lang w:eastAsia="en-US"/>
    </w:rPr>
  </w:style>
  <w:style w:type="character" w:customStyle="1" w:styleId="PlainTextChar">
    <w:name w:val="Plain Text Char"/>
    <w:link w:val="PlainText"/>
    <w:uiPriority w:val="99"/>
    <w:rsid w:val="003409B4"/>
    <w:rPr>
      <w:rFonts w:ascii="Consolas" w:eastAsia="Calibri" w:hAnsi="Consolas"/>
      <w:sz w:val="21"/>
      <w:szCs w:val="21"/>
      <w:lang w:eastAsia="en-US"/>
    </w:rPr>
  </w:style>
  <w:style w:type="paragraph" w:customStyle="1" w:styleId="CharChar">
    <w:name w:val="Char Char"/>
    <w:basedOn w:val="Normal"/>
    <w:rsid w:val="007C1484"/>
    <w:pPr>
      <w:tabs>
        <w:tab w:val="clear" w:pos="851"/>
        <w:tab w:val="clear" w:pos="9356"/>
      </w:tabs>
      <w:spacing w:before="0" w:after="160" w:line="240" w:lineRule="exact"/>
      <w:jc w:val="left"/>
    </w:pPr>
    <w:rPr>
      <w:rFonts w:ascii="Verdana" w:hAnsi="Verdana"/>
      <w:sz w:val="20"/>
      <w:lang w:val="en-US" w:eastAsia="en-US"/>
    </w:rPr>
  </w:style>
  <w:style w:type="paragraph" w:styleId="Revision">
    <w:name w:val="Revision"/>
    <w:hidden/>
    <w:uiPriority w:val="99"/>
    <w:semiHidden/>
    <w:rsid w:val="00283DB5"/>
    <w:rPr>
      <w:sz w:val="22"/>
    </w:rPr>
  </w:style>
  <w:style w:type="character" w:customStyle="1" w:styleId="FontStyle17">
    <w:name w:val="Font Style17"/>
    <w:uiPriority w:val="99"/>
    <w:rsid w:val="00FC2116"/>
    <w:rPr>
      <w:rFonts w:ascii="Times New Roman" w:hAnsi="Times New Roman" w:cs="Times New Roman" w:hint="default"/>
      <w:color w:val="000000"/>
      <w:sz w:val="22"/>
      <w:szCs w:val="22"/>
    </w:rPr>
  </w:style>
  <w:style w:type="character" w:customStyle="1" w:styleId="xdb">
    <w:name w:val="_xdb"/>
    <w:basedOn w:val="DefaultParagraphFont"/>
    <w:rsid w:val="00035490"/>
  </w:style>
  <w:style w:type="character" w:customStyle="1" w:styleId="xbe">
    <w:name w:val="_xbe"/>
    <w:basedOn w:val="DefaultParagraphFont"/>
    <w:rsid w:val="00035490"/>
  </w:style>
  <w:style w:type="character" w:customStyle="1" w:styleId="FooterChar">
    <w:name w:val="Footer Char"/>
    <w:basedOn w:val="DefaultParagraphFont"/>
    <w:link w:val="Footer"/>
    <w:uiPriority w:val="99"/>
    <w:rsid w:val="008471D5"/>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B69"/>
    <w:pPr>
      <w:tabs>
        <w:tab w:val="left" w:pos="851"/>
        <w:tab w:val="right" w:pos="9356"/>
      </w:tabs>
      <w:spacing w:before="60" w:after="60" w:line="360" w:lineRule="atLeast"/>
      <w:jc w:val="both"/>
    </w:pPr>
    <w:rPr>
      <w:sz w:val="22"/>
    </w:rPr>
  </w:style>
  <w:style w:type="paragraph" w:styleId="Heading2">
    <w:name w:val="heading 2"/>
    <w:basedOn w:val="Normal"/>
    <w:link w:val="Heading2Char"/>
    <w:uiPriority w:val="9"/>
    <w:qFormat/>
    <w:rsid w:val="006552B8"/>
    <w:pPr>
      <w:tabs>
        <w:tab w:val="clear" w:pos="851"/>
        <w:tab w:val="clear" w:pos="9356"/>
      </w:tabs>
      <w:spacing w:before="100" w:beforeAutospacing="1" w:after="100" w:afterAutospacing="1" w:line="240" w:lineRule="auto"/>
      <w:jc w:val="left"/>
      <w:outlineLvl w:val="1"/>
    </w:pPr>
    <w:rPr>
      <w:sz w:val="38"/>
      <w:szCs w:val="38"/>
    </w:rPr>
  </w:style>
  <w:style w:type="paragraph" w:styleId="Heading3">
    <w:name w:val="heading 3"/>
    <w:basedOn w:val="Normal"/>
    <w:link w:val="Heading3Char"/>
    <w:uiPriority w:val="9"/>
    <w:qFormat/>
    <w:rsid w:val="006552B8"/>
    <w:pPr>
      <w:tabs>
        <w:tab w:val="clear" w:pos="851"/>
        <w:tab w:val="clear" w:pos="9356"/>
      </w:tabs>
      <w:spacing w:before="0" w:after="0" w:line="240" w:lineRule="auto"/>
      <w:jc w:val="left"/>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CharCharChar">
    <w:name w:val="Char Char Char"/>
    <w:basedOn w:val="Normal"/>
    <w:pPr>
      <w:spacing w:after="160" w:line="240" w:lineRule="exact"/>
    </w:pPr>
    <w:rPr>
      <w:rFonts w:ascii="Tahoma" w:hAnsi="Tahoma"/>
      <w:sz w:val="20"/>
      <w:lang w:val="en-US" w:eastAsia="en-US"/>
    </w:rPr>
  </w:style>
  <w:style w:type="paragraph" w:customStyle="1" w:styleId="norm">
    <w:name w:val="norm"/>
    <w:basedOn w:val="Normal"/>
    <w:link w:val="normChar"/>
  </w:style>
  <w:style w:type="paragraph" w:customStyle="1" w:styleId="zfirstlines">
    <w:name w:val="zfirstlines"/>
    <w:basedOn w:val="norm"/>
    <w:pPr>
      <w:spacing w:before="30" w:after="30" w:line="280" w:lineRule="atLeast"/>
    </w:pPr>
    <w:rPr>
      <w:smallCaps/>
      <w:sz w:val="20"/>
    </w:rPr>
  </w:style>
  <w:style w:type="character" w:styleId="Hyperlink">
    <w:name w:val="Hyperlink"/>
    <w:rPr>
      <w:rFonts w:ascii="Times New Roman" w:hAnsi="Times New Roman"/>
      <w:color w:val="0000FF"/>
      <w:u w:val="single"/>
    </w:rPr>
  </w:style>
  <w:style w:type="paragraph" w:customStyle="1" w:styleId="address">
    <w:name w:val="address"/>
    <w:basedOn w:val="norm"/>
    <w:pPr>
      <w:spacing w:before="0" w:after="0" w:line="300" w:lineRule="atLeast"/>
    </w:pPr>
  </w:style>
  <w:style w:type="table" w:styleId="TableGrid">
    <w:name w:val="Table Grid"/>
    <w:basedOn w:val="TableNormal"/>
    <w:pPr>
      <w:tabs>
        <w:tab w:val="left" w:pos="851"/>
        <w:tab w:val="right" w:pos="9356"/>
      </w:tabs>
      <w:spacing w:before="60" w:after="60"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pPr>
      <w:tabs>
        <w:tab w:val="clear" w:pos="851"/>
        <w:tab w:val="clear" w:pos="9356"/>
      </w:tabs>
      <w:spacing w:before="0" w:after="0" w:line="240" w:lineRule="auto"/>
      <w:jc w:val="left"/>
    </w:pPr>
  </w:style>
  <w:style w:type="character" w:customStyle="1" w:styleId="normChar">
    <w:name w:val="norm Char"/>
    <w:link w:val="norm"/>
    <w:rPr>
      <w:sz w:val="22"/>
      <w:lang w:val="en-GB" w:eastAsia="en-GB" w:bidi="ar-SA"/>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rPr>
  </w:style>
  <w:style w:type="character" w:styleId="FootnoteReference">
    <w:name w:val="footnote reference"/>
    <w:aliases w:val="Footnote Reference Number,Footnote Reference_LVL6,Footnote Reference_LVL61,Footnote Reference_LVL62,Footnote Reference_LVL63,Footnote Reference_LVL64,C26 Footnote Number,Footnote Reference_LVL65,Footnote symbol,Footnote Reference1"/>
    <w:semiHidden/>
    <w:qFormat/>
    <w:rPr>
      <w:vertAlign w:val="superscript"/>
    </w:rPr>
  </w:style>
  <w:style w:type="character" w:styleId="FollowedHyperlink">
    <w:name w:val="FollowedHyperlink"/>
    <w:rsid w:val="00EF7B1D"/>
    <w:rPr>
      <w:color w:val="800080"/>
      <w:u w:val="single"/>
    </w:rPr>
  </w:style>
  <w:style w:type="paragraph" w:customStyle="1" w:styleId="removemargin">
    <w:name w:val="removemargin"/>
    <w:basedOn w:val="Normal"/>
    <w:rsid w:val="002C739F"/>
    <w:pPr>
      <w:tabs>
        <w:tab w:val="clear" w:pos="851"/>
        <w:tab w:val="clear" w:pos="9356"/>
      </w:tabs>
      <w:spacing w:before="100" w:beforeAutospacing="1" w:after="100" w:afterAutospacing="1" w:line="240" w:lineRule="auto"/>
      <w:jc w:val="left"/>
    </w:pPr>
    <w:rPr>
      <w:sz w:val="24"/>
      <w:szCs w:val="24"/>
    </w:rPr>
  </w:style>
  <w:style w:type="paragraph" w:styleId="NormalWeb">
    <w:name w:val="Normal (Web)"/>
    <w:basedOn w:val="Normal"/>
    <w:uiPriority w:val="99"/>
    <w:rsid w:val="007D555A"/>
    <w:pPr>
      <w:tabs>
        <w:tab w:val="clear" w:pos="851"/>
        <w:tab w:val="clear" w:pos="9356"/>
      </w:tabs>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114723"/>
    <w:pPr>
      <w:tabs>
        <w:tab w:val="clear" w:pos="851"/>
        <w:tab w:val="clear" w:pos="9356"/>
      </w:tabs>
      <w:spacing w:before="0" w:after="0" w:line="240" w:lineRule="auto"/>
      <w:ind w:left="720"/>
      <w:jc w:val="left"/>
    </w:pPr>
    <w:rPr>
      <w:rFonts w:eastAsia="Calibri"/>
      <w:sz w:val="24"/>
      <w:szCs w:val="24"/>
    </w:rPr>
  </w:style>
  <w:style w:type="character" w:customStyle="1" w:styleId="BodyText2Char">
    <w:name w:val="Body Text 2 Char"/>
    <w:link w:val="BodyText2"/>
    <w:rsid w:val="00DE0457"/>
    <w:rPr>
      <w:sz w:val="22"/>
    </w:rPr>
  </w:style>
  <w:style w:type="paragraph" w:customStyle="1" w:styleId="Default">
    <w:name w:val="Default"/>
    <w:rsid w:val="0050312F"/>
    <w:pPr>
      <w:autoSpaceDE w:val="0"/>
      <w:autoSpaceDN w:val="0"/>
      <w:adjustRightInd w:val="0"/>
    </w:pPr>
    <w:rPr>
      <w:color w:val="000000"/>
      <w:sz w:val="24"/>
      <w:szCs w:val="24"/>
    </w:rPr>
  </w:style>
  <w:style w:type="character" w:styleId="CommentReference">
    <w:name w:val="annotation reference"/>
    <w:uiPriority w:val="99"/>
    <w:semiHidden/>
    <w:unhideWhenUsed/>
    <w:rsid w:val="00A4729C"/>
    <w:rPr>
      <w:sz w:val="16"/>
      <w:szCs w:val="16"/>
    </w:rPr>
  </w:style>
  <w:style w:type="paragraph" w:styleId="CommentText">
    <w:name w:val="annotation text"/>
    <w:basedOn w:val="Normal"/>
    <w:link w:val="CommentTextChar"/>
    <w:uiPriority w:val="99"/>
    <w:unhideWhenUsed/>
    <w:rsid w:val="00A4729C"/>
    <w:rPr>
      <w:sz w:val="20"/>
    </w:rPr>
  </w:style>
  <w:style w:type="character" w:customStyle="1" w:styleId="CommentTextChar">
    <w:name w:val="Comment Text Char"/>
    <w:basedOn w:val="DefaultParagraphFont"/>
    <w:link w:val="CommentText"/>
    <w:uiPriority w:val="99"/>
    <w:rsid w:val="00A4729C"/>
  </w:style>
  <w:style w:type="paragraph" w:styleId="CommentSubject">
    <w:name w:val="annotation subject"/>
    <w:basedOn w:val="CommentText"/>
    <w:next w:val="CommentText"/>
    <w:link w:val="CommentSubjectChar"/>
    <w:uiPriority w:val="99"/>
    <w:semiHidden/>
    <w:unhideWhenUsed/>
    <w:rsid w:val="00A4729C"/>
    <w:rPr>
      <w:b/>
      <w:bCs/>
    </w:rPr>
  </w:style>
  <w:style w:type="character" w:customStyle="1" w:styleId="CommentSubjectChar">
    <w:name w:val="Comment Subject Char"/>
    <w:link w:val="CommentSubject"/>
    <w:uiPriority w:val="99"/>
    <w:semiHidden/>
    <w:rsid w:val="00A4729C"/>
    <w:rPr>
      <w:b/>
      <w:bCs/>
    </w:rPr>
  </w:style>
  <w:style w:type="character" w:styleId="Strong">
    <w:name w:val="Strong"/>
    <w:uiPriority w:val="22"/>
    <w:qFormat/>
    <w:rsid w:val="008D7D38"/>
    <w:rPr>
      <w:b/>
      <w:bCs/>
    </w:rPr>
  </w:style>
  <w:style w:type="paragraph" w:customStyle="1" w:styleId="CM1">
    <w:name w:val="CM1"/>
    <w:basedOn w:val="Default"/>
    <w:next w:val="Default"/>
    <w:uiPriority w:val="99"/>
    <w:rsid w:val="00A5235D"/>
    <w:rPr>
      <w:rFonts w:ascii="EUAlbertina" w:hAnsi="EUAlbertina"/>
      <w:color w:val="auto"/>
    </w:rPr>
  </w:style>
  <w:style w:type="paragraph" w:customStyle="1" w:styleId="CM3">
    <w:name w:val="CM3"/>
    <w:basedOn w:val="Default"/>
    <w:next w:val="Default"/>
    <w:uiPriority w:val="99"/>
    <w:rsid w:val="00A5235D"/>
    <w:rPr>
      <w:rFonts w:ascii="EUAlbertina" w:hAnsi="EUAlbertina"/>
      <w:color w:val="auto"/>
    </w:rPr>
  </w:style>
  <w:style w:type="paragraph" w:customStyle="1" w:styleId="CM4">
    <w:name w:val="CM4"/>
    <w:basedOn w:val="Default"/>
    <w:next w:val="Default"/>
    <w:uiPriority w:val="99"/>
    <w:rsid w:val="00A5235D"/>
    <w:rPr>
      <w:rFonts w:ascii="EUAlbertina" w:hAnsi="EUAlbertina"/>
      <w:color w:val="auto"/>
    </w:rPr>
  </w:style>
  <w:style w:type="character" w:customStyle="1" w:styleId="Heading2Char">
    <w:name w:val="Heading 2 Char"/>
    <w:link w:val="Heading2"/>
    <w:uiPriority w:val="9"/>
    <w:rsid w:val="006552B8"/>
    <w:rPr>
      <w:sz w:val="38"/>
      <w:szCs w:val="38"/>
    </w:rPr>
  </w:style>
  <w:style w:type="character" w:customStyle="1" w:styleId="Heading3Char">
    <w:name w:val="Heading 3 Char"/>
    <w:link w:val="Heading3"/>
    <w:uiPriority w:val="9"/>
    <w:rsid w:val="006552B8"/>
    <w:rPr>
      <w:sz w:val="24"/>
      <w:szCs w:val="24"/>
    </w:rPr>
  </w:style>
  <w:style w:type="character" w:customStyle="1" w:styleId="bodytextsmaller1">
    <w:name w:val="bodytextsmaller1"/>
    <w:rsid w:val="00676E97"/>
    <w:rPr>
      <w:rFonts w:ascii="Arial" w:hAnsi="Arial" w:cs="Arial" w:hint="default"/>
      <w:color w:val="000000"/>
      <w:sz w:val="20"/>
      <w:szCs w:val="20"/>
    </w:rPr>
  </w:style>
  <w:style w:type="table" w:customStyle="1" w:styleId="TableGrid1">
    <w:name w:val="Table Grid1"/>
    <w:basedOn w:val="TableNormal"/>
    <w:next w:val="TableGrid"/>
    <w:uiPriority w:val="59"/>
    <w:rsid w:val="00AC7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409B4"/>
    <w:pPr>
      <w:tabs>
        <w:tab w:val="clear" w:pos="851"/>
        <w:tab w:val="clear" w:pos="9356"/>
      </w:tabs>
      <w:spacing w:before="0" w:after="0" w:line="240" w:lineRule="auto"/>
      <w:jc w:val="left"/>
    </w:pPr>
    <w:rPr>
      <w:rFonts w:ascii="Consolas" w:eastAsia="Calibri" w:hAnsi="Consolas"/>
      <w:sz w:val="21"/>
      <w:szCs w:val="21"/>
      <w:lang w:eastAsia="en-US"/>
    </w:rPr>
  </w:style>
  <w:style w:type="character" w:customStyle="1" w:styleId="PlainTextChar">
    <w:name w:val="Plain Text Char"/>
    <w:link w:val="PlainText"/>
    <w:uiPriority w:val="99"/>
    <w:rsid w:val="003409B4"/>
    <w:rPr>
      <w:rFonts w:ascii="Consolas" w:eastAsia="Calibri" w:hAnsi="Consolas"/>
      <w:sz w:val="21"/>
      <w:szCs w:val="21"/>
      <w:lang w:eastAsia="en-US"/>
    </w:rPr>
  </w:style>
  <w:style w:type="paragraph" w:customStyle="1" w:styleId="CharChar">
    <w:name w:val="Char Char"/>
    <w:basedOn w:val="Normal"/>
    <w:rsid w:val="007C1484"/>
    <w:pPr>
      <w:tabs>
        <w:tab w:val="clear" w:pos="851"/>
        <w:tab w:val="clear" w:pos="9356"/>
      </w:tabs>
      <w:spacing w:before="0" w:after="160" w:line="240" w:lineRule="exact"/>
      <w:jc w:val="left"/>
    </w:pPr>
    <w:rPr>
      <w:rFonts w:ascii="Verdana" w:hAnsi="Verdana"/>
      <w:sz w:val="20"/>
      <w:lang w:val="en-US" w:eastAsia="en-US"/>
    </w:rPr>
  </w:style>
  <w:style w:type="paragraph" w:styleId="Revision">
    <w:name w:val="Revision"/>
    <w:hidden/>
    <w:uiPriority w:val="99"/>
    <w:semiHidden/>
    <w:rsid w:val="00283DB5"/>
    <w:rPr>
      <w:sz w:val="22"/>
    </w:rPr>
  </w:style>
  <w:style w:type="character" w:customStyle="1" w:styleId="FontStyle17">
    <w:name w:val="Font Style17"/>
    <w:uiPriority w:val="99"/>
    <w:rsid w:val="00FC2116"/>
    <w:rPr>
      <w:rFonts w:ascii="Times New Roman" w:hAnsi="Times New Roman" w:cs="Times New Roman" w:hint="default"/>
      <w:color w:val="000000"/>
      <w:sz w:val="22"/>
      <w:szCs w:val="22"/>
    </w:rPr>
  </w:style>
  <w:style w:type="character" w:customStyle="1" w:styleId="xdb">
    <w:name w:val="_xdb"/>
    <w:basedOn w:val="DefaultParagraphFont"/>
    <w:rsid w:val="00035490"/>
  </w:style>
  <w:style w:type="character" w:customStyle="1" w:styleId="xbe">
    <w:name w:val="_xbe"/>
    <w:basedOn w:val="DefaultParagraphFont"/>
    <w:rsid w:val="00035490"/>
  </w:style>
  <w:style w:type="character" w:customStyle="1" w:styleId="FooterChar">
    <w:name w:val="Footer Char"/>
    <w:basedOn w:val="DefaultParagraphFont"/>
    <w:link w:val="Footer"/>
    <w:uiPriority w:val="99"/>
    <w:rsid w:val="008471D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8226">
      <w:bodyDiv w:val="1"/>
      <w:marLeft w:val="0"/>
      <w:marRight w:val="0"/>
      <w:marTop w:val="0"/>
      <w:marBottom w:val="0"/>
      <w:divBdr>
        <w:top w:val="none" w:sz="0" w:space="0" w:color="auto"/>
        <w:left w:val="none" w:sz="0" w:space="0" w:color="auto"/>
        <w:bottom w:val="none" w:sz="0" w:space="0" w:color="auto"/>
        <w:right w:val="none" w:sz="0" w:space="0" w:color="auto"/>
      </w:divBdr>
    </w:div>
    <w:div w:id="17633093">
      <w:bodyDiv w:val="1"/>
      <w:marLeft w:val="0"/>
      <w:marRight w:val="0"/>
      <w:marTop w:val="0"/>
      <w:marBottom w:val="0"/>
      <w:divBdr>
        <w:top w:val="none" w:sz="0" w:space="0" w:color="auto"/>
        <w:left w:val="none" w:sz="0" w:space="0" w:color="auto"/>
        <w:bottom w:val="none" w:sz="0" w:space="0" w:color="auto"/>
        <w:right w:val="none" w:sz="0" w:space="0" w:color="auto"/>
      </w:divBdr>
    </w:div>
    <w:div w:id="61028836">
      <w:bodyDiv w:val="1"/>
      <w:marLeft w:val="0"/>
      <w:marRight w:val="0"/>
      <w:marTop w:val="0"/>
      <w:marBottom w:val="0"/>
      <w:divBdr>
        <w:top w:val="none" w:sz="0" w:space="0" w:color="auto"/>
        <w:left w:val="none" w:sz="0" w:space="0" w:color="auto"/>
        <w:bottom w:val="none" w:sz="0" w:space="0" w:color="auto"/>
        <w:right w:val="none" w:sz="0" w:space="0" w:color="auto"/>
      </w:divBdr>
    </w:div>
    <w:div w:id="71509573">
      <w:bodyDiv w:val="1"/>
      <w:marLeft w:val="0"/>
      <w:marRight w:val="0"/>
      <w:marTop w:val="0"/>
      <w:marBottom w:val="0"/>
      <w:divBdr>
        <w:top w:val="none" w:sz="0" w:space="0" w:color="auto"/>
        <w:left w:val="none" w:sz="0" w:space="0" w:color="auto"/>
        <w:bottom w:val="none" w:sz="0" w:space="0" w:color="auto"/>
        <w:right w:val="none" w:sz="0" w:space="0" w:color="auto"/>
      </w:divBdr>
    </w:div>
    <w:div w:id="116065287">
      <w:bodyDiv w:val="1"/>
      <w:marLeft w:val="0"/>
      <w:marRight w:val="0"/>
      <w:marTop w:val="0"/>
      <w:marBottom w:val="0"/>
      <w:divBdr>
        <w:top w:val="none" w:sz="0" w:space="0" w:color="auto"/>
        <w:left w:val="none" w:sz="0" w:space="0" w:color="auto"/>
        <w:bottom w:val="none" w:sz="0" w:space="0" w:color="auto"/>
        <w:right w:val="none" w:sz="0" w:space="0" w:color="auto"/>
      </w:divBdr>
    </w:div>
    <w:div w:id="142891745">
      <w:bodyDiv w:val="1"/>
      <w:marLeft w:val="0"/>
      <w:marRight w:val="0"/>
      <w:marTop w:val="0"/>
      <w:marBottom w:val="0"/>
      <w:divBdr>
        <w:top w:val="none" w:sz="0" w:space="0" w:color="auto"/>
        <w:left w:val="none" w:sz="0" w:space="0" w:color="auto"/>
        <w:bottom w:val="none" w:sz="0" w:space="0" w:color="auto"/>
        <w:right w:val="none" w:sz="0" w:space="0" w:color="auto"/>
      </w:divBdr>
    </w:div>
    <w:div w:id="167672595">
      <w:bodyDiv w:val="1"/>
      <w:marLeft w:val="0"/>
      <w:marRight w:val="0"/>
      <w:marTop w:val="0"/>
      <w:marBottom w:val="0"/>
      <w:divBdr>
        <w:top w:val="none" w:sz="0" w:space="0" w:color="auto"/>
        <w:left w:val="none" w:sz="0" w:space="0" w:color="auto"/>
        <w:bottom w:val="none" w:sz="0" w:space="0" w:color="auto"/>
        <w:right w:val="none" w:sz="0" w:space="0" w:color="auto"/>
      </w:divBdr>
    </w:div>
    <w:div w:id="196286023">
      <w:bodyDiv w:val="1"/>
      <w:marLeft w:val="0"/>
      <w:marRight w:val="0"/>
      <w:marTop w:val="0"/>
      <w:marBottom w:val="0"/>
      <w:divBdr>
        <w:top w:val="none" w:sz="0" w:space="0" w:color="auto"/>
        <w:left w:val="none" w:sz="0" w:space="0" w:color="auto"/>
        <w:bottom w:val="none" w:sz="0" w:space="0" w:color="auto"/>
        <w:right w:val="none" w:sz="0" w:space="0" w:color="auto"/>
      </w:divBdr>
    </w:div>
    <w:div w:id="203258095">
      <w:bodyDiv w:val="1"/>
      <w:marLeft w:val="0"/>
      <w:marRight w:val="0"/>
      <w:marTop w:val="0"/>
      <w:marBottom w:val="0"/>
      <w:divBdr>
        <w:top w:val="none" w:sz="0" w:space="0" w:color="auto"/>
        <w:left w:val="none" w:sz="0" w:space="0" w:color="auto"/>
        <w:bottom w:val="none" w:sz="0" w:space="0" w:color="auto"/>
        <w:right w:val="none" w:sz="0" w:space="0" w:color="auto"/>
      </w:divBdr>
    </w:div>
    <w:div w:id="204946490">
      <w:bodyDiv w:val="1"/>
      <w:marLeft w:val="0"/>
      <w:marRight w:val="0"/>
      <w:marTop w:val="0"/>
      <w:marBottom w:val="0"/>
      <w:divBdr>
        <w:top w:val="none" w:sz="0" w:space="0" w:color="auto"/>
        <w:left w:val="none" w:sz="0" w:space="0" w:color="auto"/>
        <w:bottom w:val="none" w:sz="0" w:space="0" w:color="auto"/>
        <w:right w:val="none" w:sz="0" w:space="0" w:color="auto"/>
      </w:divBdr>
    </w:div>
    <w:div w:id="264769159">
      <w:bodyDiv w:val="1"/>
      <w:marLeft w:val="0"/>
      <w:marRight w:val="0"/>
      <w:marTop w:val="0"/>
      <w:marBottom w:val="0"/>
      <w:divBdr>
        <w:top w:val="none" w:sz="0" w:space="0" w:color="auto"/>
        <w:left w:val="none" w:sz="0" w:space="0" w:color="auto"/>
        <w:bottom w:val="none" w:sz="0" w:space="0" w:color="auto"/>
        <w:right w:val="none" w:sz="0" w:space="0" w:color="auto"/>
      </w:divBdr>
    </w:div>
    <w:div w:id="270207628">
      <w:bodyDiv w:val="1"/>
      <w:marLeft w:val="0"/>
      <w:marRight w:val="0"/>
      <w:marTop w:val="0"/>
      <w:marBottom w:val="0"/>
      <w:divBdr>
        <w:top w:val="none" w:sz="0" w:space="0" w:color="auto"/>
        <w:left w:val="none" w:sz="0" w:space="0" w:color="auto"/>
        <w:bottom w:val="none" w:sz="0" w:space="0" w:color="auto"/>
        <w:right w:val="none" w:sz="0" w:space="0" w:color="auto"/>
      </w:divBdr>
    </w:div>
    <w:div w:id="291520270">
      <w:bodyDiv w:val="1"/>
      <w:marLeft w:val="0"/>
      <w:marRight w:val="0"/>
      <w:marTop w:val="0"/>
      <w:marBottom w:val="0"/>
      <w:divBdr>
        <w:top w:val="none" w:sz="0" w:space="0" w:color="auto"/>
        <w:left w:val="none" w:sz="0" w:space="0" w:color="auto"/>
        <w:bottom w:val="none" w:sz="0" w:space="0" w:color="auto"/>
        <w:right w:val="none" w:sz="0" w:space="0" w:color="auto"/>
      </w:divBdr>
      <w:divsChild>
        <w:div w:id="199278279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96226406">
      <w:bodyDiv w:val="1"/>
      <w:marLeft w:val="0"/>
      <w:marRight w:val="0"/>
      <w:marTop w:val="0"/>
      <w:marBottom w:val="0"/>
      <w:divBdr>
        <w:top w:val="none" w:sz="0" w:space="0" w:color="auto"/>
        <w:left w:val="none" w:sz="0" w:space="0" w:color="auto"/>
        <w:bottom w:val="none" w:sz="0" w:space="0" w:color="auto"/>
        <w:right w:val="none" w:sz="0" w:space="0" w:color="auto"/>
      </w:divBdr>
      <w:divsChild>
        <w:div w:id="15736146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50030888">
      <w:bodyDiv w:val="1"/>
      <w:marLeft w:val="0"/>
      <w:marRight w:val="0"/>
      <w:marTop w:val="0"/>
      <w:marBottom w:val="0"/>
      <w:divBdr>
        <w:top w:val="none" w:sz="0" w:space="0" w:color="auto"/>
        <w:left w:val="none" w:sz="0" w:space="0" w:color="auto"/>
        <w:bottom w:val="none" w:sz="0" w:space="0" w:color="auto"/>
        <w:right w:val="none" w:sz="0" w:space="0" w:color="auto"/>
      </w:divBdr>
    </w:div>
    <w:div w:id="355811349">
      <w:bodyDiv w:val="1"/>
      <w:marLeft w:val="0"/>
      <w:marRight w:val="0"/>
      <w:marTop w:val="0"/>
      <w:marBottom w:val="0"/>
      <w:divBdr>
        <w:top w:val="none" w:sz="0" w:space="0" w:color="auto"/>
        <w:left w:val="none" w:sz="0" w:space="0" w:color="auto"/>
        <w:bottom w:val="none" w:sz="0" w:space="0" w:color="auto"/>
        <w:right w:val="none" w:sz="0" w:space="0" w:color="auto"/>
      </w:divBdr>
    </w:div>
    <w:div w:id="362482591">
      <w:bodyDiv w:val="1"/>
      <w:marLeft w:val="0"/>
      <w:marRight w:val="0"/>
      <w:marTop w:val="0"/>
      <w:marBottom w:val="0"/>
      <w:divBdr>
        <w:top w:val="none" w:sz="0" w:space="0" w:color="auto"/>
        <w:left w:val="none" w:sz="0" w:space="0" w:color="auto"/>
        <w:bottom w:val="none" w:sz="0" w:space="0" w:color="auto"/>
        <w:right w:val="none" w:sz="0" w:space="0" w:color="auto"/>
      </w:divBdr>
      <w:divsChild>
        <w:div w:id="16523709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89765960">
      <w:bodyDiv w:val="1"/>
      <w:marLeft w:val="0"/>
      <w:marRight w:val="0"/>
      <w:marTop w:val="0"/>
      <w:marBottom w:val="0"/>
      <w:divBdr>
        <w:top w:val="none" w:sz="0" w:space="0" w:color="auto"/>
        <w:left w:val="none" w:sz="0" w:space="0" w:color="auto"/>
        <w:bottom w:val="none" w:sz="0" w:space="0" w:color="auto"/>
        <w:right w:val="none" w:sz="0" w:space="0" w:color="auto"/>
      </w:divBdr>
    </w:div>
    <w:div w:id="390547150">
      <w:bodyDiv w:val="1"/>
      <w:marLeft w:val="0"/>
      <w:marRight w:val="0"/>
      <w:marTop w:val="0"/>
      <w:marBottom w:val="0"/>
      <w:divBdr>
        <w:top w:val="none" w:sz="0" w:space="0" w:color="auto"/>
        <w:left w:val="none" w:sz="0" w:space="0" w:color="auto"/>
        <w:bottom w:val="none" w:sz="0" w:space="0" w:color="auto"/>
        <w:right w:val="none" w:sz="0" w:space="0" w:color="auto"/>
      </w:divBdr>
    </w:div>
    <w:div w:id="392508971">
      <w:bodyDiv w:val="1"/>
      <w:marLeft w:val="0"/>
      <w:marRight w:val="0"/>
      <w:marTop w:val="0"/>
      <w:marBottom w:val="0"/>
      <w:divBdr>
        <w:top w:val="none" w:sz="0" w:space="0" w:color="auto"/>
        <w:left w:val="none" w:sz="0" w:space="0" w:color="auto"/>
        <w:bottom w:val="none" w:sz="0" w:space="0" w:color="auto"/>
        <w:right w:val="none" w:sz="0" w:space="0" w:color="auto"/>
      </w:divBdr>
    </w:div>
    <w:div w:id="438377304">
      <w:bodyDiv w:val="1"/>
      <w:marLeft w:val="0"/>
      <w:marRight w:val="0"/>
      <w:marTop w:val="0"/>
      <w:marBottom w:val="0"/>
      <w:divBdr>
        <w:top w:val="none" w:sz="0" w:space="0" w:color="auto"/>
        <w:left w:val="none" w:sz="0" w:space="0" w:color="auto"/>
        <w:bottom w:val="none" w:sz="0" w:space="0" w:color="auto"/>
        <w:right w:val="none" w:sz="0" w:space="0" w:color="auto"/>
      </w:divBdr>
    </w:div>
    <w:div w:id="452091919">
      <w:bodyDiv w:val="1"/>
      <w:marLeft w:val="0"/>
      <w:marRight w:val="0"/>
      <w:marTop w:val="0"/>
      <w:marBottom w:val="0"/>
      <w:divBdr>
        <w:top w:val="none" w:sz="0" w:space="0" w:color="auto"/>
        <w:left w:val="none" w:sz="0" w:space="0" w:color="auto"/>
        <w:bottom w:val="none" w:sz="0" w:space="0" w:color="auto"/>
        <w:right w:val="none" w:sz="0" w:space="0" w:color="auto"/>
      </w:divBdr>
    </w:div>
    <w:div w:id="455568201">
      <w:bodyDiv w:val="1"/>
      <w:marLeft w:val="0"/>
      <w:marRight w:val="0"/>
      <w:marTop w:val="0"/>
      <w:marBottom w:val="0"/>
      <w:divBdr>
        <w:top w:val="none" w:sz="0" w:space="0" w:color="auto"/>
        <w:left w:val="none" w:sz="0" w:space="0" w:color="auto"/>
        <w:bottom w:val="none" w:sz="0" w:space="0" w:color="auto"/>
        <w:right w:val="none" w:sz="0" w:space="0" w:color="auto"/>
      </w:divBdr>
    </w:div>
    <w:div w:id="484323970">
      <w:bodyDiv w:val="1"/>
      <w:marLeft w:val="0"/>
      <w:marRight w:val="0"/>
      <w:marTop w:val="72"/>
      <w:marBottom w:val="0"/>
      <w:divBdr>
        <w:top w:val="none" w:sz="0" w:space="0" w:color="auto"/>
        <w:left w:val="none" w:sz="0" w:space="0" w:color="auto"/>
        <w:bottom w:val="none" w:sz="0" w:space="0" w:color="auto"/>
        <w:right w:val="none" w:sz="0" w:space="0" w:color="auto"/>
      </w:divBdr>
      <w:divsChild>
        <w:div w:id="1203400175">
          <w:marLeft w:val="0"/>
          <w:marRight w:val="0"/>
          <w:marTop w:val="0"/>
          <w:marBottom w:val="0"/>
          <w:divBdr>
            <w:top w:val="none" w:sz="0" w:space="0" w:color="auto"/>
            <w:left w:val="none" w:sz="0" w:space="0" w:color="auto"/>
            <w:bottom w:val="none" w:sz="0" w:space="0" w:color="auto"/>
            <w:right w:val="none" w:sz="0" w:space="0" w:color="auto"/>
          </w:divBdr>
          <w:divsChild>
            <w:div w:id="1630866071">
              <w:marLeft w:val="3270"/>
              <w:marRight w:val="0"/>
              <w:marTop w:val="0"/>
              <w:marBottom w:val="0"/>
              <w:divBdr>
                <w:top w:val="none" w:sz="0" w:space="0" w:color="auto"/>
                <w:left w:val="none" w:sz="0" w:space="0" w:color="auto"/>
                <w:bottom w:val="none" w:sz="0" w:space="0" w:color="auto"/>
                <w:right w:val="none" w:sz="0" w:space="0" w:color="auto"/>
              </w:divBdr>
              <w:divsChild>
                <w:div w:id="1103184323">
                  <w:marLeft w:val="120"/>
                  <w:marRight w:val="0"/>
                  <w:marTop w:val="120"/>
                  <w:marBottom w:val="0"/>
                  <w:divBdr>
                    <w:top w:val="none" w:sz="0" w:space="0" w:color="auto"/>
                    <w:left w:val="none" w:sz="0" w:space="0" w:color="auto"/>
                    <w:bottom w:val="none" w:sz="0" w:space="0" w:color="auto"/>
                    <w:right w:val="none" w:sz="0" w:space="0" w:color="auto"/>
                  </w:divBdr>
                  <w:divsChild>
                    <w:div w:id="498928569">
                      <w:marLeft w:val="0"/>
                      <w:marRight w:val="0"/>
                      <w:marTop w:val="0"/>
                      <w:marBottom w:val="0"/>
                      <w:divBdr>
                        <w:top w:val="none" w:sz="0" w:space="0" w:color="auto"/>
                        <w:left w:val="none" w:sz="0" w:space="0" w:color="auto"/>
                        <w:bottom w:val="none" w:sz="0" w:space="0" w:color="auto"/>
                        <w:right w:val="none" w:sz="0" w:space="0" w:color="auto"/>
                      </w:divBdr>
                      <w:divsChild>
                        <w:div w:id="4992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766639">
      <w:bodyDiv w:val="1"/>
      <w:marLeft w:val="0"/>
      <w:marRight w:val="0"/>
      <w:marTop w:val="0"/>
      <w:marBottom w:val="0"/>
      <w:divBdr>
        <w:top w:val="none" w:sz="0" w:space="0" w:color="auto"/>
        <w:left w:val="none" w:sz="0" w:space="0" w:color="auto"/>
        <w:bottom w:val="none" w:sz="0" w:space="0" w:color="auto"/>
        <w:right w:val="none" w:sz="0" w:space="0" w:color="auto"/>
      </w:divBdr>
    </w:div>
    <w:div w:id="532111240">
      <w:bodyDiv w:val="1"/>
      <w:marLeft w:val="0"/>
      <w:marRight w:val="0"/>
      <w:marTop w:val="0"/>
      <w:marBottom w:val="0"/>
      <w:divBdr>
        <w:top w:val="none" w:sz="0" w:space="0" w:color="auto"/>
        <w:left w:val="none" w:sz="0" w:space="0" w:color="auto"/>
        <w:bottom w:val="none" w:sz="0" w:space="0" w:color="auto"/>
        <w:right w:val="none" w:sz="0" w:space="0" w:color="auto"/>
      </w:divBdr>
    </w:div>
    <w:div w:id="544800807">
      <w:bodyDiv w:val="1"/>
      <w:marLeft w:val="0"/>
      <w:marRight w:val="0"/>
      <w:marTop w:val="0"/>
      <w:marBottom w:val="0"/>
      <w:divBdr>
        <w:top w:val="none" w:sz="0" w:space="0" w:color="auto"/>
        <w:left w:val="none" w:sz="0" w:space="0" w:color="auto"/>
        <w:bottom w:val="none" w:sz="0" w:space="0" w:color="auto"/>
        <w:right w:val="none" w:sz="0" w:space="0" w:color="auto"/>
      </w:divBdr>
    </w:div>
    <w:div w:id="551694916">
      <w:bodyDiv w:val="1"/>
      <w:marLeft w:val="0"/>
      <w:marRight w:val="0"/>
      <w:marTop w:val="0"/>
      <w:marBottom w:val="0"/>
      <w:divBdr>
        <w:top w:val="none" w:sz="0" w:space="0" w:color="auto"/>
        <w:left w:val="none" w:sz="0" w:space="0" w:color="auto"/>
        <w:bottom w:val="none" w:sz="0" w:space="0" w:color="auto"/>
        <w:right w:val="none" w:sz="0" w:space="0" w:color="auto"/>
      </w:divBdr>
    </w:div>
    <w:div w:id="555238842">
      <w:bodyDiv w:val="1"/>
      <w:marLeft w:val="0"/>
      <w:marRight w:val="0"/>
      <w:marTop w:val="0"/>
      <w:marBottom w:val="0"/>
      <w:divBdr>
        <w:top w:val="none" w:sz="0" w:space="0" w:color="auto"/>
        <w:left w:val="none" w:sz="0" w:space="0" w:color="auto"/>
        <w:bottom w:val="none" w:sz="0" w:space="0" w:color="auto"/>
        <w:right w:val="none" w:sz="0" w:space="0" w:color="auto"/>
      </w:divBdr>
    </w:div>
    <w:div w:id="567574112">
      <w:bodyDiv w:val="1"/>
      <w:marLeft w:val="0"/>
      <w:marRight w:val="0"/>
      <w:marTop w:val="0"/>
      <w:marBottom w:val="0"/>
      <w:divBdr>
        <w:top w:val="none" w:sz="0" w:space="0" w:color="auto"/>
        <w:left w:val="none" w:sz="0" w:space="0" w:color="auto"/>
        <w:bottom w:val="none" w:sz="0" w:space="0" w:color="auto"/>
        <w:right w:val="none" w:sz="0" w:space="0" w:color="auto"/>
      </w:divBdr>
    </w:div>
    <w:div w:id="589972428">
      <w:bodyDiv w:val="1"/>
      <w:marLeft w:val="0"/>
      <w:marRight w:val="0"/>
      <w:marTop w:val="0"/>
      <w:marBottom w:val="0"/>
      <w:divBdr>
        <w:top w:val="none" w:sz="0" w:space="0" w:color="auto"/>
        <w:left w:val="none" w:sz="0" w:space="0" w:color="auto"/>
        <w:bottom w:val="none" w:sz="0" w:space="0" w:color="auto"/>
        <w:right w:val="none" w:sz="0" w:space="0" w:color="auto"/>
      </w:divBdr>
    </w:div>
    <w:div w:id="606163310">
      <w:bodyDiv w:val="1"/>
      <w:marLeft w:val="0"/>
      <w:marRight w:val="0"/>
      <w:marTop w:val="0"/>
      <w:marBottom w:val="0"/>
      <w:divBdr>
        <w:top w:val="none" w:sz="0" w:space="0" w:color="auto"/>
        <w:left w:val="none" w:sz="0" w:space="0" w:color="auto"/>
        <w:bottom w:val="none" w:sz="0" w:space="0" w:color="auto"/>
        <w:right w:val="none" w:sz="0" w:space="0" w:color="auto"/>
      </w:divBdr>
    </w:div>
    <w:div w:id="626162892">
      <w:bodyDiv w:val="1"/>
      <w:marLeft w:val="0"/>
      <w:marRight w:val="0"/>
      <w:marTop w:val="0"/>
      <w:marBottom w:val="0"/>
      <w:divBdr>
        <w:top w:val="none" w:sz="0" w:space="0" w:color="auto"/>
        <w:left w:val="none" w:sz="0" w:space="0" w:color="auto"/>
        <w:bottom w:val="none" w:sz="0" w:space="0" w:color="auto"/>
        <w:right w:val="none" w:sz="0" w:space="0" w:color="auto"/>
      </w:divBdr>
    </w:div>
    <w:div w:id="628514907">
      <w:bodyDiv w:val="1"/>
      <w:marLeft w:val="0"/>
      <w:marRight w:val="0"/>
      <w:marTop w:val="0"/>
      <w:marBottom w:val="0"/>
      <w:divBdr>
        <w:top w:val="none" w:sz="0" w:space="0" w:color="auto"/>
        <w:left w:val="none" w:sz="0" w:space="0" w:color="auto"/>
        <w:bottom w:val="none" w:sz="0" w:space="0" w:color="auto"/>
        <w:right w:val="none" w:sz="0" w:space="0" w:color="auto"/>
      </w:divBdr>
    </w:div>
    <w:div w:id="670182222">
      <w:bodyDiv w:val="1"/>
      <w:marLeft w:val="0"/>
      <w:marRight w:val="0"/>
      <w:marTop w:val="0"/>
      <w:marBottom w:val="0"/>
      <w:divBdr>
        <w:top w:val="none" w:sz="0" w:space="0" w:color="auto"/>
        <w:left w:val="none" w:sz="0" w:space="0" w:color="auto"/>
        <w:bottom w:val="none" w:sz="0" w:space="0" w:color="auto"/>
        <w:right w:val="none" w:sz="0" w:space="0" w:color="auto"/>
      </w:divBdr>
    </w:div>
    <w:div w:id="707220015">
      <w:bodyDiv w:val="1"/>
      <w:marLeft w:val="0"/>
      <w:marRight w:val="0"/>
      <w:marTop w:val="0"/>
      <w:marBottom w:val="0"/>
      <w:divBdr>
        <w:top w:val="none" w:sz="0" w:space="0" w:color="auto"/>
        <w:left w:val="none" w:sz="0" w:space="0" w:color="auto"/>
        <w:bottom w:val="none" w:sz="0" w:space="0" w:color="auto"/>
        <w:right w:val="none" w:sz="0" w:space="0" w:color="auto"/>
      </w:divBdr>
    </w:div>
    <w:div w:id="730233285">
      <w:bodyDiv w:val="1"/>
      <w:marLeft w:val="0"/>
      <w:marRight w:val="0"/>
      <w:marTop w:val="0"/>
      <w:marBottom w:val="0"/>
      <w:divBdr>
        <w:top w:val="none" w:sz="0" w:space="0" w:color="auto"/>
        <w:left w:val="none" w:sz="0" w:space="0" w:color="auto"/>
        <w:bottom w:val="none" w:sz="0" w:space="0" w:color="auto"/>
        <w:right w:val="none" w:sz="0" w:space="0" w:color="auto"/>
      </w:divBdr>
    </w:div>
    <w:div w:id="739838212">
      <w:bodyDiv w:val="1"/>
      <w:marLeft w:val="0"/>
      <w:marRight w:val="0"/>
      <w:marTop w:val="0"/>
      <w:marBottom w:val="0"/>
      <w:divBdr>
        <w:top w:val="none" w:sz="0" w:space="0" w:color="auto"/>
        <w:left w:val="none" w:sz="0" w:space="0" w:color="auto"/>
        <w:bottom w:val="none" w:sz="0" w:space="0" w:color="auto"/>
        <w:right w:val="none" w:sz="0" w:space="0" w:color="auto"/>
      </w:divBdr>
    </w:div>
    <w:div w:id="742340344">
      <w:bodyDiv w:val="1"/>
      <w:marLeft w:val="0"/>
      <w:marRight w:val="0"/>
      <w:marTop w:val="0"/>
      <w:marBottom w:val="0"/>
      <w:divBdr>
        <w:top w:val="none" w:sz="0" w:space="0" w:color="auto"/>
        <w:left w:val="none" w:sz="0" w:space="0" w:color="auto"/>
        <w:bottom w:val="none" w:sz="0" w:space="0" w:color="auto"/>
        <w:right w:val="none" w:sz="0" w:space="0" w:color="auto"/>
      </w:divBdr>
    </w:div>
    <w:div w:id="746802794">
      <w:bodyDiv w:val="1"/>
      <w:marLeft w:val="0"/>
      <w:marRight w:val="0"/>
      <w:marTop w:val="0"/>
      <w:marBottom w:val="0"/>
      <w:divBdr>
        <w:top w:val="none" w:sz="0" w:space="0" w:color="auto"/>
        <w:left w:val="none" w:sz="0" w:space="0" w:color="auto"/>
        <w:bottom w:val="none" w:sz="0" w:space="0" w:color="auto"/>
        <w:right w:val="none" w:sz="0" w:space="0" w:color="auto"/>
      </w:divBdr>
    </w:div>
    <w:div w:id="758067319">
      <w:bodyDiv w:val="1"/>
      <w:marLeft w:val="0"/>
      <w:marRight w:val="0"/>
      <w:marTop w:val="0"/>
      <w:marBottom w:val="0"/>
      <w:divBdr>
        <w:top w:val="none" w:sz="0" w:space="0" w:color="auto"/>
        <w:left w:val="none" w:sz="0" w:space="0" w:color="auto"/>
        <w:bottom w:val="none" w:sz="0" w:space="0" w:color="auto"/>
        <w:right w:val="none" w:sz="0" w:space="0" w:color="auto"/>
      </w:divBdr>
      <w:divsChild>
        <w:div w:id="1294016582">
          <w:marLeft w:val="0"/>
          <w:marRight w:val="0"/>
          <w:marTop w:val="0"/>
          <w:marBottom w:val="0"/>
          <w:divBdr>
            <w:top w:val="single" w:sz="6" w:space="2" w:color="434343"/>
            <w:left w:val="single" w:sz="6" w:space="3" w:color="434343"/>
            <w:bottom w:val="single" w:sz="6" w:space="2" w:color="434343"/>
            <w:right w:val="single" w:sz="6" w:space="3" w:color="434343"/>
          </w:divBdr>
        </w:div>
      </w:divsChild>
    </w:div>
    <w:div w:id="784932356">
      <w:bodyDiv w:val="1"/>
      <w:marLeft w:val="0"/>
      <w:marRight w:val="0"/>
      <w:marTop w:val="0"/>
      <w:marBottom w:val="0"/>
      <w:divBdr>
        <w:top w:val="none" w:sz="0" w:space="0" w:color="auto"/>
        <w:left w:val="none" w:sz="0" w:space="0" w:color="auto"/>
        <w:bottom w:val="none" w:sz="0" w:space="0" w:color="auto"/>
        <w:right w:val="none" w:sz="0" w:space="0" w:color="auto"/>
      </w:divBdr>
    </w:div>
    <w:div w:id="823859570">
      <w:bodyDiv w:val="1"/>
      <w:marLeft w:val="0"/>
      <w:marRight w:val="0"/>
      <w:marTop w:val="0"/>
      <w:marBottom w:val="0"/>
      <w:divBdr>
        <w:top w:val="none" w:sz="0" w:space="0" w:color="auto"/>
        <w:left w:val="none" w:sz="0" w:space="0" w:color="auto"/>
        <w:bottom w:val="none" w:sz="0" w:space="0" w:color="auto"/>
        <w:right w:val="none" w:sz="0" w:space="0" w:color="auto"/>
      </w:divBdr>
    </w:div>
    <w:div w:id="824586366">
      <w:bodyDiv w:val="1"/>
      <w:marLeft w:val="0"/>
      <w:marRight w:val="0"/>
      <w:marTop w:val="0"/>
      <w:marBottom w:val="0"/>
      <w:divBdr>
        <w:top w:val="none" w:sz="0" w:space="0" w:color="auto"/>
        <w:left w:val="none" w:sz="0" w:space="0" w:color="auto"/>
        <w:bottom w:val="none" w:sz="0" w:space="0" w:color="auto"/>
        <w:right w:val="none" w:sz="0" w:space="0" w:color="auto"/>
      </w:divBdr>
    </w:div>
    <w:div w:id="834104820">
      <w:bodyDiv w:val="1"/>
      <w:marLeft w:val="0"/>
      <w:marRight w:val="0"/>
      <w:marTop w:val="0"/>
      <w:marBottom w:val="0"/>
      <w:divBdr>
        <w:top w:val="none" w:sz="0" w:space="0" w:color="auto"/>
        <w:left w:val="none" w:sz="0" w:space="0" w:color="auto"/>
        <w:bottom w:val="none" w:sz="0" w:space="0" w:color="auto"/>
        <w:right w:val="none" w:sz="0" w:space="0" w:color="auto"/>
      </w:divBdr>
      <w:divsChild>
        <w:div w:id="575211258">
          <w:marLeft w:val="475"/>
          <w:marRight w:val="0"/>
          <w:marTop w:val="130"/>
          <w:marBottom w:val="0"/>
          <w:divBdr>
            <w:top w:val="none" w:sz="0" w:space="0" w:color="auto"/>
            <w:left w:val="none" w:sz="0" w:space="0" w:color="auto"/>
            <w:bottom w:val="none" w:sz="0" w:space="0" w:color="auto"/>
            <w:right w:val="none" w:sz="0" w:space="0" w:color="auto"/>
          </w:divBdr>
        </w:div>
      </w:divsChild>
    </w:div>
    <w:div w:id="849837522">
      <w:bodyDiv w:val="1"/>
      <w:marLeft w:val="0"/>
      <w:marRight w:val="0"/>
      <w:marTop w:val="0"/>
      <w:marBottom w:val="0"/>
      <w:divBdr>
        <w:top w:val="none" w:sz="0" w:space="0" w:color="auto"/>
        <w:left w:val="none" w:sz="0" w:space="0" w:color="auto"/>
        <w:bottom w:val="none" w:sz="0" w:space="0" w:color="auto"/>
        <w:right w:val="none" w:sz="0" w:space="0" w:color="auto"/>
      </w:divBdr>
    </w:div>
    <w:div w:id="851339547">
      <w:bodyDiv w:val="1"/>
      <w:marLeft w:val="0"/>
      <w:marRight w:val="0"/>
      <w:marTop w:val="0"/>
      <w:marBottom w:val="0"/>
      <w:divBdr>
        <w:top w:val="none" w:sz="0" w:space="0" w:color="auto"/>
        <w:left w:val="none" w:sz="0" w:space="0" w:color="auto"/>
        <w:bottom w:val="none" w:sz="0" w:space="0" w:color="auto"/>
        <w:right w:val="none" w:sz="0" w:space="0" w:color="auto"/>
      </w:divBdr>
    </w:div>
    <w:div w:id="869495333">
      <w:bodyDiv w:val="1"/>
      <w:marLeft w:val="0"/>
      <w:marRight w:val="0"/>
      <w:marTop w:val="0"/>
      <w:marBottom w:val="0"/>
      <w:divBdr>
        <w:top w:val="none" w:sz="0" w:space="0" w:color="auto"/>
        <w:left w:val="none" w:sz="0" w:space="0" w:color="auto"/>
        <w:bottom w:val="none" w:sz="0" w:space="0" w:color="auto"/>
        <w:right w:val="none" w:sz="0" w:space="0" w:color="auto"/>
      </w:divBdr>
    </w:div>
    <w:div w:id="882130190">
      <w:bodyDiv w:val="1"/>
      <w:marLeft w:val="0"/>
      <w:marRight w:val="0"/>
      <w:marTop w:val="0"/>
      <w:marBottom w:val="0"/>
      <w:divBdr>
        <w:top w:val="none" w:sz="0" w:space="0" w:color="auto"/>
        <w:left w:val="none" w:sz="0" w:space="0" w:color="auto"/>
        <w:bottom w:val="none" w:sz="0" w:space="0" w:color="auto"/>
        <w:right w:val="none" w:sz="0" w:space="0" w:color="auto"/>
      </w:divBdr>
    </w:div>
    <w:div w:id="904602660">
      <w:bodyDiv w:val="1"/>
      <w:marLeft w:val="0"/>
      <w:marRight w:val="0"/>
      <w:marTop w:val="0"/>
      <w:marBottom w:val="0"/>
      <w:divBdr>
        <w:top w:val="none" w:sz="0" w:space="0" w:color="auto"/>
        <w:left w:val="none" w:sz="0" w:space="0" w:color="auto"/>
        <w:bottom w:val="none" w:sz="0" w:space="0" w:color="auto"/>
        <w:right w:val="none" w:sz="0" w:space="0" w:color="auto"/>
      </w:divBdr>
    </w:div>
    <w:div w:id="934677382">
      <w:bodyDiv w:val="1"/>
      <w:marLeft w:val="0"/>
      <w:marRight w:val="0"/>
      <w:marTop w:val="0"/>
      <w:marBottom w:val="0"/>
      <w:divBdr>
        <w:top w:val="none" w:sz="0" w:space="0" w:color="auto"/>
        <w:left w:val="none" w:sz="0" w:space="0" w:color="auto"/>
        <w:bottom w:val="none" w:sz="0" w:space="0" w:color="auto"/>
        <w:right w:val="none" w:sz="0" w:space="0" w:color="auto"/>
      </w:divBdr>
    </w:div>
    <w:div w:id="940255762">
      <w:bodyDiv w:val="1"/>
      <w:marLeft w:val="0"/>
      <w:marRight w:val="0"/>
      <w:marTop w:val="0"/>
      <w:marBottom w:val="0"/>
      <w:divBdr>
        <w:top w:val="none" w:sz="0" w:space="0" w:color="auto"/>
        <w:left w:val="none" w:sz="0" w:space="0" w:color="auto"/>
        <w:bottom w:val="none" w:sz="0" w:space="0" w:color="auto"/>
        <w:right w:val="none" w:sz="0" w:space="0" w:color="auto"/>
      </w:divBdr>
    </w:div>
    <w:div w:id="942030812">
      <w:bodyDiv w:val="1"/>
      <w:marLeft w:val="0"/>
      <w:marRight w:val="0"/>
      <w:marTop w:val="0"/>
      <w:marBottom w:val="0"/>
      <w:divBdr>
        <w:top w:val="none" w:sz="0" w:space="0" w:color="auto"/>
        <w:left w:val="none" w:sz="0" w:space="0" w:color="auto"/>
        <w:bottom w:val="none" w:sz="0" w:space="0" w:color="auto"/>
        <w:right w:val="none" w:sz="0" w:space="0" w:color="auto"/>
      </w:divBdr>
    </w:div>
    <w:div w:id="973827297">
      <w:bodyDiv w:val="1"/>
      <w:marLeft w:val="0"/>
      <w:marRight w:val="0"/>
      <w:marTop w:val="0"/>
      <w:marBottom w:val="0"/>
      <w:divBdr>
        <w:top w:val="none" w:sz="0" w:space="0" w:color="auto"/>
        <w:left w:val="none" w:sz="0" w:space="0" w:color="auto"/>
        <w:bottom w:val="none" w:sz="0" w:space="0" w:color="auto"/>
        <w:right w:val="none" w:sz="0" w:space="0" w:color="auto"/>
      </w:divBdr>
    </w:div>
    <w:div w:id="984772185">
      <w:bodyDiv w:val="1"/>
      <w:marLeft w:val="0"/>
      <w:marRight w:val="0"/>
      <w:marTop w:val="0"/>
      <w:marBottom w:val="0"/>
      <w:divBdr>
        <w:top w:val="none" w:sz="0" w:space="0" w:color="auto"/>
        <w:left w:val="none" w:sz="0" w:space="0" w:color="auto"/>
        <w:bottom w:val="none" w:sz="0" w:space="0" w:color="auto"/>
        <w:right w:val="none" w:sz="0" w:space="0" w:color="auto"/>
      </w:divBdr>
    </w:div>
    <w:div w:id="988049229">
      <w:bodyDiv w:val="1"/>
      <w:marLeft w:val="0"/>
      <w:marRight w:val="0"/>
      <w:marTop w:val="0"/>
      <w:marBottom w:val="0"/>
      <w:divBdr>
        <w:top w:val="none" w:sz="0" w:space="0" w:color="auto"/>
        <w:left w:val="none" w:sz="0" w:space="0" w:color="auto"/>
        <w:bottom w:val="none" w:sz="0" w:space="0" w:color="auto"/>
        <w:right w:val="none" w:sz="0" w:space="0" w:color="auto"/>
      </w:divBdr>
    </w:div>
    <w:div w:id="998075820">
      <w:bodyDiv w:val="1"/>
      <w:marLeft w:val="0"/>
      <w:marRight w:val="0"/>
      <w:marTop w:val="0"/>
      <w:marBottom w:val="0"/>
      <w:divBdr>
        <w:top w:val="none" w:sz="0" w:space="0" w:color="auto"/>
        <w:left w:val="none" w:sz="0" w:space="0" w:color="auto"/>
        <w:bottom w:val="none" w:sz="0" w:space="0" w:color="auto"/>
        <w:right w:val="none" w:sz="0" w:space="0" w:color="auto"/>
      </w:divBdr>
    </w:div>
    <w:div w:id="998768819">
      <w:bodyDiv w:val="1"/>
      <w:marLeft w:val="0"/>
      <w:marRight w:val="0"/>
      <w:marTop w:val="0"/>
      <w:marBottom w:val="0"/>
      <w:divBdr>
        <w:top w:val="none" w:sz="0" w:space="0" w:color="auto"/>
        <w:left w:val="none" w:sz="0" w:space="0" w:color="auto"/>
        <w:bottom w:val="none" w:sz="0" w:space="0" w:color="auto"/>
        <w:right w:val="none" w:sz="0" w:space="0" w:color="auto"/>
      </w:divBdr>
    </w:div>
    <w:div w:id="1011225607">
      <w:bodyDiv w:val="1"/>
      <w:marLeft w:val="0"/>
      <w:marRight w:val="0"/>
      <w:marTop w:val="0"/>
      <w:marBottom w:val="0"/>
      <w:divBdr>
        <w:top w:val="none" w:sz="0" w:space="0" w:color="auto"/>
        <w:left w:val="none" w:sz="0" w:space="0" w:color="auto"/>
        <w:bottom w:val="none" w:sz="0" w:space="0" w:color="auto"/>
        <w:right w:val="none" w:sz="0" w:space="0" w:color="auto"/>
      </w:divBdr>
    </w:div>
    <w:div w:id="1023165603">
      <w:bodyDiv w:val="1"/>
      <w:marLeft w:val="0"/>
      <w:marRight w:val="0"/>
      <w:marTop w:val="0"/>
      <w:marBottom w:val="0"/>
      <w:divBdr>
        <w:top w:val="none" w:sz="0" w:space="0" w:color="auto"/>
        <w:left w:val="none" w:sz="0" w:space="0" w:color="auto"/>
        <w:bottom w:val="none" w:sz="0" w:space="0" w:color="auto"/>
        <w:right w:val="none" w:sz="0" w:space="0" w:color="auto"/>
      </w:divBdr>
    </w:div>
    <w:div w:id="1034503634">
      <w:bodyDiv w:val="1"/>
      <w:marLeft w:val="0"/>
      <w:marRight w:val="0"/>
      <w:marTop w:val="0"/>
      <w:marBottom w:val="0"/>
      <w:divBdr>
        <w:top w:val="none" w:sz="0" w:space="0" w:color="auto"/>
        <w:left w:val="none" w:sz="0" w:space="0" w:color="auto"/>
        <w:bottom w:val="none" w:sz="0" w:space="0" w:color="auto"/>
        <w:right w:val="none" w:sz="0" w:space="0" w:color="auto"/>
      </w:divBdr>
    </w:div>
    <w:div w:id="1050423314">
      <w:bodyDiv w:val="1"/>
      <w:marLeft w:val="0"/>
      <w:marRight w:val="0"/>
      <w:marTop w:val="0"/>
      <w:marBottom w:val="0"/>
      <w:divBdr>
        <w:top w:val="none" w:sz="0" w:space="0" w:color="auto"/>
        <w:left w:val="none" w:sz="0" w:space="0" w:color="auto"/>
        <w:bottom w:val="none" w:sz="0" w:space="0" w:color="auto"/>
        <w:right w:val="none" w:sz="0" w:space="0" w:color="auto"/>
      </w:divBdr>
    </w:div>
    <w:div w:id="1054233018">
      <w:bodyDiv w:val="1"/>
      <w:marLeft w:val="0"/>
      <w:marRight w:val="0"/>
      <w:marTop w:val="0"/>
      <w:marBottom w:val="0"/>
      <w:divBdr>
        <w:top w:val="none" w:sz="0" w:space="0" w:color="auto"/>
        <w:left w:val="none" w:sz="0" w:space="0" w:color="auto"/>
        <w:bottom w:val="none" w:sz="0" w:space="0" w:color="auto"/>
        <w:right w:val="none" w:sz="0" w:space="0" w:color="auto"/>
      </w:divBdr>
    </w:div>
    <w:div w:id="1065837411">
      <w:bodyDiv w:val="1"/>
      <w:marLeft w:val="0"/>
      <w:marRight w:val="0"/>
      <w:marTop w:val="0"/>
      <w:marBottom w:val="0"/>
      <w:divBdr>
        <w:top w:val="none" w:sz="0" w:space="0" w:color="auto"/>
        <w:left w:val="none" w:sz="0" w:space="0" w:color="auto"/>
        <w:bottom w:val="none" w:sz="0" w:space="0" w:color="auto"/>
        <w:right w:val="none" w:sz="0" w:space="0" w:color="auto"/>
      </w:divBdr>
    </w:div>
    <w:div w:id="1072311962">
      <w:bodyDiv w:val="1"/>
      <w:marLeft w:val="0"/>
      <w:marRight w:val="0"/>
      <w:marTop w:val="0"/>
      <w:marBottom w:val="0"/>
      <w:divBdr>
        <w:top w:val="none" w:sz="0" w:space="0" w:color="auto"/>
        <w:left w:val="none" w:sz="0" w:space="0" w:color="auto"/>
        <w:bottom w:val="none" w:sz="0" w:space="0" w:color="auto"/>
        <w:right w:val="none" w:sz="0" w:space="0" w:color="auto"/>
      </w:divBdr>
    </w:div>
    <w:div w:id="1073429678">
      <w:bodyDiv w:val="1"/>
      <w:marLeft w:val="0"/>
      <w:marRight w:val="0"/>
      <w:marTop w:val="0"/>
      <w:marBottom w:val="0"/>
      <w:divBdr>
        <w:top w:val="none" w:sz="0" w:space="0" w:color="auto"/>
        <w:left w:val="none" w:sz="0" w:space="0" w:color="auto"/>
        <w:bottom w:val="none" w:sz="0" w:space="0" w:color="auto"/>
        <w:right w:val="none" w:sz="0" w:space="0" w:color="auto"/>
      </w:divBdr>
    </w:div>
    <w:div w:id="1080711803">
      <w:bodyDiv w:val="1"/>
      <w:marLeft w:val="0"/>
      <w:marRight w:val="0"/>
      <w:marTop w:val="0"/>
      <w:marBottom w:val="0"/>
      <w:divBdr>
        <w:top w:val="none" w:sz="0" w:space="0" w:color="auto"/>
        <w:left w:val="none" w:sz="0" w:space="0" w:color="auto"/>
        <w:bottom w:val="none" w:sz="0" w:space="0" w:color="auto"/>
        <w:right w:val="none" w:sz="0" w:space="0" w:color="auto"/>
      </w:divBdr>
      <w:divsChild>
        <w:div w:id="2062706874">
          <w:marLeft w:val="0"/>
          <w:marRight w:val="0"/>
          <w:marTop w:val="0"/>
          <w:marBottom w:val="0"/>
          <w:divBdr>
            <w:top w:val="none" w:sz="0" w:space="0" w:color="auto"/>
            <w:left w:val="none" w:sz="0" w:space="0" w:color="auto"/>
            <w:bottom w:val="none" w:sz="0" w:space="0" w:color="auto"/>
            <w:right w:val="none" w:sz="0" w:space="0" w:color="auto"/>
          </w:divBdr>
          <w:divsChild>
            <w:div w:id="799494463">
              <w:marLeft w:val="0"/>
              <w:marRight w:val="0"/>
              <w:marTop w:val="0"/>
              <w:marBottom w:val="0"/>
              <w:divBdr>
                <w:top w:val="none" w:sz="0" w:space="0" w:color="auto"/>
                <w:left w:val="none" w:sz="0" w:space="0" w:color="auto"/>
                <w:bottom w:val="none" w:sz="0" w:space="0" w:color="auto"/>
                <w:right w:val="none" w:sz="0" w:space="0" w:color="auto"/>
              </w:divBdr>
              <w:divsChild>
                <w:div w:id="893126224">
                  <w:marLeft w:val="0"/>
                  <w:marRight w:val="0"/>
                  <w:marTop w:val="0"/>
                  <w:marBottom w:val="0"/>
                  <w:divBdr>
                    <w:top w:val="none" w:sz="0" w:space="0" w:color="auto"/>
                    <w:left w:val="none" w:sz="0" w:space="0" w:color="auto"/>
                    <w:bottom w:val="none" w:sz="0" w:space="0" w:color="auto"/>
                    <w:right w:val="none" w:sz="0" w:space="0" w:color="auto"/>
                  </w:divBdr>
                  <w:divsChild>
                    <w:div w:id="1632176644">
                      <w:marLeft w:val="1"/>
                      <w:marRight w:val="0"/>
                      <w:marTop w:val="0"/>
                      <w:marBottom w:val="0"/>
                      <w:divBdr>
                        <w:top w:val="none" w:sz="0" w:space="0" w:color="auto"/>
                        <w:left w:val="none" w:sz="0" w:space="0" w:color="auto"/>
                        <w:bottom w:val="none" w:sz="0" w:space="0" w:color="auto"/>
                        <w:right w:val="none" w:sz="0" w:space="0" w:color="auto"/>
                      </w:divBdr>
                      <w:divsChild>
                        <w:div w:id="2102410207">
                          <w:marLeft w:val="0"/>
                          <w:marRight w:val="0"/>
                          <w:marTop w:val="0"/>
                          <w:marBottom w:val="0"/>
                          <w:divBdr>
                            <w:top w:val="none" w:sz="0" w:space="0" w:color="auto"/>
                            <w:left w:val="none" w:sz="0" w:space="0" w:color="auto"/>
                            <w:bottom w:val="none" w:sz="0" w:space="0" w:color="auto"/>
                            <w:right w:val="none" w:sz="0" w:space="0" w:color="auto"/>
                          </w:divBdr>
                          <w:divsChild>
                            <w:div w:id="255939470">
                              <w:marLeft w:val="0"/>
                              <w:marRight w:val="0"/>
                              <w:marTop w:val="0"/>
                              <w:marBottom w:val="0"/>
                              <w:divBdr>
                                <w:top w:val="none" w:sz="0" w:space="0" w:color="auto"/>
                                <w:left w:val="none" w:sz="0" w:space="0" w:color="auto"/>
                                <w:bottom w:val="none" w:sz="0" w:space="0" w:color="auto"/>
                                <w:right w:val="none" w:sz="0" w:space="0" w:color="auto"/>
                              </w:divBdr>
                              <w:divsChild>
                                <w:div w:id="1595474824">
                                  <w:marLeft w:val="0"/>
                                  <w:marRight w:val="0"/>
                                  <w:marTop w:val="0"/>
                                  <w:marBottom w:val="360"/>
                                  <w:divBdr>
                                    <w:top w:val="none" w:sz="0" w:space="0" w:color="auto"/>
                                    <w:left w:val="none" w:sz="0" w:space="0" w:color="auto"/>
                                    <w:bottom w:val="none" w:sz="0" w:space="0" w:color="auto"/>
                                    <w:right w:val="none" w:sz="0" w:space="0" w:color="auto"/>
                                  </w:divBdr>
                                  <w:divsChild>
                                    <w:div w:id="2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635183">
      <w:bodyDiv w:val="1"/>
      <w:marLeft w:val="0"/>
      <w:marRight w:val="0"/>
      <w:marTop w:val="0"/>
      <w:marBottom w:val="0"/>
      <w:divBdr>
        <w:top w:val="none" w:sz="0" w:space="0" w:color="auto"/>
        <w:left w:val="none" w:sz="0" w:space="0" w:color="auto"/>
        <w:bottom w:val="none" w:sz="0" w:space="0" w:color="auto"/>
        <w:right w:val="none" w:sz="0" w:space="0" w:color="auto"/>
      </w:divBdr>
    </w:div>
    <w:div w:id="1084837158">
      <w:bodyDiv w:val="1"/>
      <w:marLeft w:val="0"/>
      <w:marRight w:val="0"/>
      <w:marTop w:val="0"/>
      <w:marBottom w:val="0"/>
      <w:divBdr>
        <w:top w:val="none" w:sz="0" w:space="0" w:color="auto"/>
        <w:left w:val="none" w:sz="0" w:space="0" w:color="auto"/>
        <w:bottom w:val="none" w:sz="0" w:space="0" w:color="auto"/>
        <w:right w:val="none" w:sz="0" w:space="0" w:color="auto"/>
      </w:divBdr>
    </w:div>
    <w:div w:id="1099790543">
      <w:bodyDiv w:val="1"/>
      <w:marLeft w:val="0"/>
      <w:marRight w:val="0"/>
      <w:marTop w:val="0"/>
      <w:marBottom w:val="0"/>
      <w:divBdr>
        <w:top w:val="none" w:sz="0" w:space="0" w:color="auto"/>
        <w:left w:val="none" w:sz="0" w:space="0" w:color="auto"/>
        <w:bottom w:val="none" w:sz="0" w:space="0" w:color="auto"/>
        <w:right w:val="none" w:sz="0" w:space="0" w:color="auto"/>
      </w:divBdr>
    </w:div>
    <w:div w:id="1113136283">
      <w:bodyDiv w:val="1"/>
      <w:marLeft w:val="0"/>
      <w:marRight w:val="0"/>
      <w:marTop w:val="0"/>
      <w:marBottom w:val="0"/>
      <w:divBdr>
        <w:top w:val="none" w:sz="0" w:space="0" w:color="auto"/>
        <w:left w:val="none" w:sz="0" w:space="0" w:color="auto"/>
        <w:bottom w:val="none" w:sz="0" w:space="0" w:color="auto"/>
        <w:right w:val="none" w:sz="0" w:space="0" w:color="auto"/>
      </w:divBdr>
      <w:divsChild>
        <w:div w:id="1265192300">
          <w:marLeft w:val="0"/>
          <w:marRight w:val="0"/>
          <w:marTop w:val="0"/>
          <w:marBottom w:val="0"/>
          <w:divBdr>
            <w:top w:val="none" w:sz="0" w:space="0" w:color="auto"/>
            <w:left w:val="none" w:sz="0" w:space="0" w:color="auto"/>
            <w:bottom w:val="none" w:sz="0" w:space="0" w:color="auto"/>
            <w:right w:val="none" w:sz="0" w:space="0" w:color="auto"/>
          </w:divBdr>
        </w:div>
      </w:divsChild>
    </w:div>
    <w:div w:id="1175068504">
      <w:bodyDiv w:val="1"/>
      <w:marLeft w:val="0"/>
      <w:marRight w:val="0"/>
      <w:marTop w:val="0"/>
      <w:marBottom w:val="0"/>
      <w:divBdr>
        <w:top w:val="none" w:sz="0" w:space="0" w:color="auto"/>
        <w:left w:val="none" w:sz="0" w:space="0" w:color="auto"/>
        <w:bottom w:val="none" w:sz="0" w:space="0" w:color="auto"/>
        <w:right w:val="none" w:sz="0" w:space="0" w:color="auto"/>
      </w:divBdr>
    </w:div>
    <w:div w:id="1220360082">
      <w:bodyDiv w:val="1"/>
      <w:marLeft w:val="0"/>
      <w:marRight w:val="0"/>
      <w:marTop w:val="0"/>
      <w:marBottom w:val="0"/>
      <w:divBdr>
        <w:top w:val="none" w:sz="0" w:space="0" w:color="auto"/>
        <w:left w:val="none" w:sz="0" w:space="0" w:color="auto"/>
        <w:bottom w:val="none" w:sz="0" w:space="0" w:color="auto"/>
        <w:right w:val="none" w:sz="0" w:space="0" w:color="auto"/>
      </w:divBdr>
    </w:div>
    <w:div w:id="1271015223">
      <w:bodyDiv w:val="1"/>
      <w:marLeft w:val="0"/>
      <w:marRight w:val="0"/>
      <w:marTop w:val="0"/>
      <w:marBottom w:val="0"/>
      <w:divBdr>
        <w:top w:val="none" w:sz="0" w:space="0" w:color="auto"/>
        <w:left w:val="none" w:sz="0" w:space="0" w:color="auto"/>
        <w:bottom w:val="none" w:sz="0" w:space="0" w:color="auto"/>
        <w:right w:val="none" w:sz="0" w:space="0" w:color="auto"/>
      </w:divBdr>
      <w:divsChild>
        <w:div w:id="199178747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141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845">
      <w:bodyDiv w:val="1"/>
      <w:marLeft w:val="0"/>
      <w:marRight w:val="0"/>
      <w:marTop w:val="0"/>
      <w:marBottom w:val="0"/>
      <w:divBdr>
        <w:top w:val="none" w:sz="0" w:space="0" w:color="auto"/>
        <w:left w:val="none" w:sz="0" w:space="0" w:color="auto"/>
        <w:bottom w:val="none" w:sz="0" w:space="0" w:color="auto"/>
        <w:right w:val="none" w:sz="0" w:space="0" w:color="auto"/>
      </w:divBdr>
    </w:div>
    <w:div w:id="1301956708">
      <w:bodyDiv w:val="1"/>
      <w:marLeft w:val="0"/>
      <w:marRight w:val="0"/>
      <w:marTop w:val="0"/>
      <w:marBottom w:val="0"/>
      <w:divBdr>
        <w:top w:val="none" w:sz="0" w:space="0" w:color="auto"/>
        <w:left w:val="none" w:sz="0" w:space="0" w:color="auto"/>
        <w:bottom w:val="none" w:sz="0" w:space="0" w:color="auto"/>
        <w:right w:val="none" w:sz="0" w:space="0" w:color="auto"/>
      </w:divBdr>
    </w:div>
    <w:div w:id="1355615066">
      <w:bodyDiv w:val="1"/>
      <w:marLeft w:val="0"/>
      <w:marRight w:val="0"/>
      <w:marTop w:val="0"/>
      <w:marBottom w:val="0"/>
      <w:divBdr>
        <w:top w:val="none" w:sz="0" w:space="0" w:color="auto"/>
        <w:left w:val="none" w:sz="0" w:space="0" w:color="auto"/>
        <w:bottom w:val="none" w:sz="0" w:space="0" w:color="auto"/>
        <w:right w:val="none" w:sz="0" w:space="0" w:color="auto"/>
      </w:divBdr>
    </w:div>
    <w:div w:id="1355886469">
      <w:bodyDiv w:val="1"/>
      <w:marLeft w:val="0"/>
      <w:marRight w:val="0"/>
      <w:marTop w:val="0"/>
      <w:marBottom w:val="0"/>
      <w:divBdr>
        <w:top w:val="none" w:sz="0" w:space="0" w:color="auto"/>
        <w:left w:val="none" w:sz="0" w:space="0" w:color="auto"/>
        <w:bottom w:val="none" w:sz="0" w:space="0" w:color="auto"/>
        <w:right w:val="none" w:sz="0" w:space="0" w:color="auto"/>
      </w:divBdr>
    </w:div>
    <w:div w:id="1382243521">
      <w:bodyDiv w:val="1"/>
      <w:marLeft w:val="0"/>
      <w:marRight w:val="0"/>
      <w:marTop w:val="0"/>
      <w:marBottom w:val="0"/>
      <w:divBdr>
        <w:top w:val="none" w:sz="0" w:space="0" w:color="auto"/>
        <w:left w:val="none" w:sz="0" w:space="0" w:color="auto"/>
        <w:bottom w:val="none" w:sz="0" w:space="0" w:color="auto"/>
        <w:right w:val="none" w:sz="0" w:space="0" w:color="auto"/>
      </w:divBdr>
    </w:div>
    <w:div w:id="1429229157">
      <w:bodyDiv w:val="1"/>
      <w:marLeft w:val="0"/>
      <w:marRight w:val="0"/>
      <w:marTop w:val="0"/>
      <w:marBottom w:val="0"/>
      <w:divBdr>
        <w:top w:val="none" w:sz="0" w:space="0" w:color="auto"/>
        <w:left w:val="none" w:sz="0" w:space="0" w:color="auto"/>
        <w:bottom w:val="none" w:sz="0" w:space="0" w:color="auto"/>
        <w:right w:val="none" w:sz="0" w:space="0" w:color="auto"/>
      </w:divBdr>
    </w:div>
    <w:div w:id="1437823928">
      <w:bodyDiv w:val="1"/>
      <w:marLeft w:val="0"/>
      <w:marRight w:val="0"/>
      <w:marTop w:val="0"/>
      <w:marBottom w:val="0"/>
      <w:divBdr>
        <w:top w:val="none" w:sz="0" w:space="0" w:color="auto"/>
        <w:left w:val="none" w:sz="0" w:space="0" w:color="auto"/>
        <w:bottom w:val="none" w:sz="0" w:space="0" w:color="auto"/>
        <w:right w:val="none" w:sz="0" w:space="0" w:color="auto"/>
      </w:divBdr>
    </w:div>
    <w:div w:id="1442531507">
      <w:bodyDiv w:val="1"/>
      <w:marLeft w:val="0"/>
      <w:marRight w:val="0"/>
      <w:marTop w:val="0"/>
      <w:marBottom w:val="0"/>
      <w:divBdr>
        <w:top w:val="none" w:sz="0" w:space="0" w:color="auto"/>
        <w:left w:val="none" w:sz="0" w:space="0" w:color="auto"/>
        <w:bottom w:val="none" w:sz="0" w:space="0" w:color="auto"/>
        <w:right w:val="none" w:sz="0" w:space="0" w:color="auto"/>
      </w:divBdr>
    </w:div>
    <w:div w:id="1467242043">
      <w:bodyDiv w:val="1"/>
      <w:marLeft w:val="0"/>
      <w:marRight w:val="0"/>
      <w:marTop w:val="0"/>
      <w:marBottom w:val="0"/>
      <w:divBdr>
        <w:top w:val="none" w:sz="0" w:space="0" w:color="auto"/>
        <w:left w:val="none" w:sz="0" w:space="0" w:color="auto"/>
        <w:bottom w:val="none" w:sz="0" w:space="0" w:color="auto"/>
        <w:right w:val="none" w:sz="0" w:space="0" w:color="auto"/>
      </w:divBdr>
    </w:div>
    <w:div w:id="1475173070">
      <w:bodyDiv w:val="1"/>
      <w:marLeft w:val="0"/>
      <w:marRight w:val="0"/>
      <w:marTop w:val="0"/>
      <w:marBottom w:val="0"/>
      <w:divBdr>
        <w:top w:val="none" w:sz="0" w:space="0" w:color="auto"/>
        <w:left w:val="none" w:sz="0" w:space="0" w:color="auto"/>
        <w:bottom w:val="none" w:sz="0" w:space="0" w:color="auto"/>
        <w:right w:val="none" w:sz="0" w:space="0" w:color="auto"/>
      </w:divBdr>
    </w:div>
    <w:div w:id="1480419664">
      <w:bodyDiv w:val="1"/>
      <w:marLeft w:val="0"/>
      <w:marRight w:val="0"/>
      <w:marTop w:val="0"/>
      <w:marBottom w:val="0"/>
      <w:divBdr>
        <w:top w:val="none" w:sz="0" w:space="0" w:color="auto"/>
        <w:left w:val="none" w:sz="0" w:space="0" w:color="auto"/>
        <w:bottom w:val="none" w:sz="0" w:space="0" w:color="auto"/>
        <w:right w:val="none" w:sz="0" w:space="0" w:color="auto"/>
      </w:divBdr>
    </w:div>
    <w:div w:id="1489639597">
      <w:bodyDiv w:val="1"/>
      <w:marLeft w:val="0"/>
      <w:marRight w:val="0"/>
      <w:marTop w:val="0"/>
      <w:marBottom w:val="0"/>
      <w:divBdr>
        <w:top w:val="none" w:sz="0" w:space="0" w:color="auto"/>
        <w:left w:val="none" w:sz="0" w:space="0" w:color="auto"/>
        <w:bottom w:val="none" w:sz="0" w:space="0" w:color="auto"/>
        <w:right w:val="none" w:sz="0" w:space="0" w:color="auto"/>
      </w:divBdr>
    </w:div>
    <w:div w:id="1489907520">
      <w:bodyDiv w:val="1"/>
      <w:marLeft w:val="0"/>
      <w:marRight w:val="0"/>
      <w:marTop w:val="0"/>
      <w:marBottom w:val="0"/>
      <w:divBdr>
        <w:top w:val="none" w:sz="0" w:space="0" w:color="auto"/>
        <w:left w:val="none" w:sz="0" w:space="0" w:color="auto"/>
        <w:bottom w:val="none" w:sz="0" w:space="0" w:color="auto"/>
        <w:right w:val="none" w:sz="0" w:space="0" w:color="auto"/>
      </w:divBdr>
    </w:div>
    <w:div w:id="1510564533">
      <w:bodyDiv w:val="1"/>
      <w:marLeft w:val="0"/>
      <w:marRight w:val="0"/>
      <w:marTop w:val="0"/>
      <w:marBottom w:val="0"/>
      <w:divBdr>
        <w:top w:val="none" w:sz="0" w:space="0" w:color="auto"/>
        <w:left w:val="none" w:sz="0" w:space="0" w:color="auto"/>
        <w:bottom w:val="none" w:sz="0" w:space="0" w:color="auto"/>
        <w:right w:val="none" w:sz="0" w:space="0" w:color="auto"/>
      </w:divBdr>
    </w:div>
    <w:div w:id="1511720192">
      <w:bodyDiv w:val="1"/>
      <w:marLeft w:val="0"/>
      <w:marRight w:val="0"/>
      <w:marTop w:val="0"/>
      <w:marBottom w:val="0"/>
      <w:divBdr>
        <w:top w:val="none" w:sz="0" w:space="0" w:color="auto"/>
        <w:left w:val="none" w:sz="0" w:space="0" w:color="auto"/>
        <w:bottom w:val="none" w:sz="0" w:space="0" w:color="auto"/>
        <w:right w:val="none" w:sz="0" w:space="0" w:color="auto"/>
      </w:divBdr>
    </w:div>
    <w:div w:id="1532381879">
      <w:bodyDiv w:val="1"/>
      <w:marLeft w:val="0"/>
      <w:marRight w:val="0"/>
      <w:marTop w:val="0"/>
      <w:marBottom w:val="0"/>
      <w:divBdr>
        <w:top w:val="none" w:sz="0" w:space="0" w:color="auto"/>
        <w:left w:val="none" w:sz="0" w:space="0" w:color="auto"/>
        <w:bottom w:val="none" w:sz="0" w:space="0" w:color="auto"/>
        <w:right w:val="none" w:sz="0" w:space="0" w:color="auto"/>
      </w:divBdr>
    </w:div>
    <w:div w:id="1532569591">
      <w:bodyDiv w:val="1"/>
      <w:marLeft w:val="0"/>
      <w:marRight w:val="0"/>
      <w:marTop w:val="0"/>
      <w:marBottom w:val="0"/>
      <w:divBdr>
        <w:top w:val="none" w:sz="0" w:space="0" w:color="auto"/>
        <w:left w:val="none" w:sz="0" w:space="0" w:color="auto"/>
        <w:bottom w:val="none" w:sz="0" w:space="0" w:color="auto"/>
        <w:right w:val="none" w:sz="0" w:space="0" w:color="auto"/>
      </w:divBdr>
    </w:div>
    <w:div w:id="1535267663">
      <w:bodyDiv w:val="1"/>
      <w:marLeft w:val="0"/>
      <w:marRight w:val="0"/>
      <w:marTop w:val="0"/>
      <w:marBottom w:val="0"/>
      <w:divBdr>
        <w:top w:val="none" w:sz="0" w:space="0" w:color="auto"/>
        <w:left w:val="none" w:sz="0" w:space="0" w:color="auto"/>
        <w:bottom w:val="none" w:sz="0" w:space="0" w:color="auto"/>
        <w:right w:val="none" w:sz="0" w:space="0" w:color="auto"/>
      </w:divBdr>
      <w:divsChild>
        <w:div w:id="516426134">
          <w:marLeft w:val="0"/>
          <w:marRight w:val="0"/>
          <w:marTop w:val="0"/>
          <w:marBottom w:val="0"/>
          <w:divBdr>
            <w:top w:val="single" w:sz="6" w:space="2" w:color="434343"/>
            <w:left w:val="single" w:sz="6" w:space="3" w:color="434343"/>
            <w:bottom w:val="single" w:sz="6" w:space="2" w:color="434343"/>
            <w:right w:val="single" w:sz="6" w:space="3" w:color="434343"/>
          </w:divBdr>
        </w:div>
      </w:divsChild>
    </w:div>
    <w:div w:id="1554655289">
      <w:bodyDiv w:val="1"/>
      <w:marLeft w:val="0"/>
      <w:marRight w:val="0"/>
      <w:marTop w:val="0"/>
      <w:marBottom w:val="0"/>
      <w:divBdr>
        <w:top w:val="none" w:sz="0" w:space="0" w:color="auto"/>
        <w:left w:val="none" w:sz="0" w:space="0" w:color="auto"/>
        <w:bottom w:val="none" w:sz="0" w:space="0" w:color="auto"/>
        <w:right w:val="none" w:sz="0" w:space="0" w:color="auto"/>
      </w:divBdr>
    </w:div>
    <w:div w:id="1564219904">
      <w:bodyDiv w:val="1"/>
      <w:marLeft w:val="0"/>
      <w:marRight w:val="0"/>
      <w:marTop w:val="0"/>
      <w:marBottom w:val="0"/>
      <w:divBdr>
        <w:top w:val="none" w:sz="0" w:space="0" w:color="auto"/>
        <w:left w:val="none" w:sz="0" w:space="0" w:color="auto"/>
        <w:bottom w:val="none" w:sz="0" w:space="0" w:color="auto"/>
        <w:right w:val="none" w:sz="0" w:space="0" w:color="auto"/>
      </w:divBdr>
    </w:div>
    <w:div w:id="1585527400">
      <w:bodyDiv w:val="1"/>
      <w:marLeft w:val="0"/>
      <w:marRight w:val="0"/>
      <w:marTop w:val="0"/>
      <w:marBottom w:val="0"/>
      <w:divBdr>
        <w:top w:val="none" w:sz="0" w:space="0" w:color="auto"/>
        <w:left w:val="none" w:sz="0" w:space="0" w:color="auto"/>
        <w:bottom w:val="none" w:sz="0" w:space="0" w:color="auto"/>
        <w:right w:val="none" w:sz="0" w:space="0" w:color="auto"/>
      </w:divBdr>
    </w:div>
    <w:div w:id="1612736577">
      <w:bodyDiv w:val="1"/>
      <w:marLeft w:val="0"/>
      <w:marRight w:val="0"/>
      <w:marTop w:val="0"/>
      <w:marBottom w:val="0"/>
      <w:divBdr>
        <w:top w:val="none" w:sz="0" w:space="0" w:color="auto"/>
        <w:left w:val="none" w:sz="0" w:space="0" w:color="auto"/>
        <w:bottom w:val="none" w:sz="0" w:space="0" w:color="auto"/>
        <w:right w:val="none" w:sz="0" w:space="0" w:color="auto"/>
      </w:divBdr>
    </w:div>
    <w:div w:id="1627925342">
      <w:bodyDiv w:val="1"/>
      <w:marLeft w:val="0"/>
      <w:marRight w:val="0"/>
      <w:marTop w:val="0"/>
      <w:marBottom w:val="0"/>
      <w:divBdr>
        <w:top w:val="none" w:sz="0" w:space="0" w:color="auto"/>
        <w:left w:val="none" w:sz="0" w:space="0" w:color="auto"/>
        <w:bottom w:val="none" w:sz="0" w:space="0" w:color="auto"/>
        <w:right w:val="none" w:sz="0" w:space="0" w:color="auto"/>
      </w:divBdr>
      <w:divsChild>
        <w:div w:id="1753313257">
          <w:marLeft w:val="0"/>
          <w:marRight w:val="0"/>
          <w:marTop w:val="0"/>
          <w:marBottom w:val="0"/>
          <w:divBdr>
            <w:top w:val="none" w:sz="0" w:space="0" w:color="auto"/>
            <w:left w:val="none" w:sz="0" w:space="0" w:color="auto"/>
            <w:bottom w:val="none" w:sz="0" w:space="0" w:color="auto"/>
            <w:right w:val="none" w:sz="0" w:space="0" w:color="auto"/>
          </w:divBdr>
          <w:divsChild>
            <w:div w:id="128980472">
              <w:marLeft w:val="0"/>
              <w:marRight w:val="0"/>
              <w:marTop w:val="0"/>
              <w:marBottom w:val="0"/>
              <w:divBdr>
                <w:top w:val="none" w:sz="0" w:space="0" w:color="auto"/>
                <w:left w:val="none" w:sz="0" w:space="0" w:color="auto"/>
                <w:bottom w:val="none" w:sz="0" w:space="0" w:color="auto"/>
                <w:right w:val="none" w:sz="0" w:space="0" w:color="auto"/>
              </w:divBdr>
              <w:divsChild>
                <w:div w:id="260650842">
                  <w:marLeft w:val="0"/>
                  <w:marRight w:val="0"/>
                  <w:marTop w:val="0"/>
                  <w:marBottom w:val="0"/>
                  <w:divBdr>
                    <w:top w:val="none" w:sz="0" w:space="0" w:color="auto"/>
                    <w:left w:val="none" w:sz="0" w:space="0" w:color="auto"/>
                    <w:bottom w:val="none" w:sz="0" w:space="0" w:color="auto"/>
                    <w:right w:val="none" w:sz="0" w:space="0" w:color="auto"/>
                  </w:divBdr>
                  <w:divsChild>
                    <w:div w:id="287972257">
                      <w:marLeft w:val="0"/>
                      <w:marRight w:val="0"/>
                      <w:marTop w:val="0"/>
                      <w:marBottom w:val="0"/>
                      <w:divBdr>
                        <w:top w:val="none" w:sz="0" w:space="0" w:color="auto"/>
                        <w:left w:val="none" w:sz="0" w:space="0" w:color="auto"/>
                        <w:bottom w:val="none" w:sz="0" w:space="0" w:color="auto"/>
                        <w:right w:val="none" w:sz="0" w:space="0" w:color="auto"/>
                      </w:divBdr>
                      <w:divsChild>
                        <w:div w:id="1117717551">
                          <w:marLeft w:val="0"/>
                          <w:marRight w:val="0"/>
                          <w:marTop w:val="0"/>
                          <w:marBottom w:val="0"/>
                          <w:divBdr>
                            <w:top w:val="none" w:sz="0" w:space="0" w:color="auto"/>
                            <w:left w:val="none" w:sz="0" w:space="0" w:color="auto"/>
                            <w:bottom w:val="none" w:sz="0" w:space="0" w:color="auto"/>
                            <w:right w:val="none" w:sz="0" w:space="0" w:color="auto"/>
                          </w:divBdr>
                          <w:divsChild>
                            <w:div w:id="1266304610">
                              <w:marLeft w:val="0"/>
                              <w:marRight w:val="0"/>
                              <w:marTop w:val="0"/>
                              <w:marBottom w:val="0"/>
                              <w:divBdr>
                                <w:top w:val="none" w:sz="0" w:space="0" w:color="auto"/>
                                <w:left w:val="none" w:sz="0" w:space="0" w:color="auto"/>
                                <w:bottom w:val="none" w:sz="0" w:space="0" w:color="auto"/>
                                <w:right w:val="none" w:sz="0" w:space="0" w:color="auto"/>
                              </w:divBdr>
                              <w:divsChild>
                                <w:div w:id="1115827552">
                                  <w:marLeft w:val="0"/>
                                  <w:marRight w:val="0"/>
                                  <w:marTop w:val="0"/>
                                  <w:marBottom w:val="0"/>
                                  <w:divBdr>
                                    <w:top w:val="none" w:sz="0" w:space="0" w:color="auto"/>
                                    <w:left w:val="none" w:sz="0" w:space="0" w:color="auto"/>
                                    <w:bottom w:val="none" w:sz="0" w:space="0" w:color="auto"/>
                                    <w:right w:val="none" w:sz="0" w:space="0" w:color="auto"/>
                                  </w:divBdr>
                                  <w:divsChild>
                                    <w:div w:id="1171145497">
                                      <w:marLeft w:val="0"/>
                                      <w:marRight w:val="0"/>
                                      <w:marTop w:val="0"/>
                                      <w:marBottom w:val="0"/>
                                      <w:divBdr>
                                        <w:top w:val="none" w:sz="0" w:space="0" w:color="auto"/>
                                        <w:left w:val="none" w:sz="0" w:space="0" w:color="auto"/>
                                        <w:bottom w:val="none" w:sz="0" w:space="0" w:color="auto"/>
                                        <w:right w:val="none" w:sz="0" w:space="0" w:color="auto"/>
                                      </w:divBdr>
                                      <w:divsChild>
                                        <w:div w:id="423258578">
                                          <w:marLeft w:val="0"/>
                                          <w:marRight w:val="0"/>
                                          <w:marTop w:val="0"/>
                                          <w:marBottom w:val="0"/>
                                          <w:divBdr>
                                            <w:top w:val="none" w:sz="0" w:space="0" w:color="auto"/>
                                            <w:left w:val="none" w:sz="0" w:space="0" w:color="auto"/>
                                            <w:bottom w:val="none" w:sz="0" w:space="0" w:color="auto"/>
                                            <w:right w:val="none" w:sz="0" w:space="0" w:color="auto"/>
                                          </w:divBdr>
                                          <w:divsChild>
                                            <w:div w:id="608201806">
                                              <w:marLeft w:val="0"/>
                                              <w:marRight w:val="0"/>
                                              <w:marTop w:val="0"/>
                                              <w:marBottom w:val="0"/>
                                              <w:divBdr>
                                                <w:top w:val="none" w:sz="0" w:space="0" w:color="auto"/>
                                                <w:left w:val="none" w:sz="0" w:space="0" w:color="auto"/>
                                                <w:bottom w:val="none" w:sz="0" w:space="0" w:color="auto"/>
                                                <w:right w:val="none" w:sz="0" w:space="0" w:color="auto"/>
                                              </w:divBdr>
                                              <w:divsChild>
                                                <w:div w:id="505823604">
                                                  <w:marLeft w:val="0"/>
                                                  <w:marRight w:val="0"/>
                                                  <w:marTop w:val="0"/>
                                                  <w:marBottom w:val="0"/>
                                                  <w:divBdr>
                                                    <w:top w:val="none" w:sz="0" w:space="0" w:color="auto"/>
                                                    <w:left w:val="none" w:sz="0" w:space="0" w:color="auto"/>
                                                    <w:bottom w:val="none" w:sz="0" w:space="0" w:color="auto"/>
                                                    <w:right w:val="none" w:sz="0" w:space="0" w:color="auto"/>
                                                  </w:divBdr>
                                                  <w:divsChild>
                                                    <w:div w:id="17892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090960">
      <w:bodyDiv w:val="1"/>
      <w:marLeft w:val="0"/>
      <w:marRight w:val="0"/>
      <w:marTop w:val="0"/>
      <w:marBottom w:val="0"/>
      <w:divBdr>
        <w:top w:val="none" w:sz="0" w:space="0" w:color="auto"/>
        <w:left w:val="none" w:sz="0" w:space="0" w:color="auto"/>
        <w:bottom w:val="none" w:sz="0" w:space="0" w:color="auto"/>
        <w:right w:val="none" w:sz="0" w:space="0" w:color="auto"/>
      </w:divBdr>
    </w:div>
    <w:div w:id="1639601462">
      <w:bodyDiv w:val="1"/>
      <w:marLeft w:val="0"/>
      <w:marRight w:val="0"/>
      <w:marTop w:val="0"/>
      <w:marBottom w:val="0"/>
      <w:divBdr>
        <w:top w:val="none" w:sz="0" w:space="0" w:color="auto"/>
        <w:left w:val="none" w:sz="0" w:space="0" w:color="auto"/>
        <w:bottom w:val="none" w:sz="0" w:space="0" w:color="auto"/>
        <w:right w:val="none" w:sz="0" w:space="0" w:color="auto"/>
      </w:divBdr>
    </w:div>
    <w:div w:id="1654289765">
      <w:bodyDiv w:val="1"/>
      <w:marLeft w:val="0"/>
      <w:marRight w:val="0"/>
      <w:marTop w:val="0"/>
      <w:marBottom w:val="0"/>
      <w:divBdr>
        <w:top w:val="none" w:sz="0" w:space="0" w:color="auto"/>
        <w:left w:val="none" w:sz="0" w:space="0" w:color="auto"/>
        <w:bottom w:val="none" w:sz="0" w:space="0" w:color="auto"/>
        <w:right w:val="none" w:sz="0" w:space="0" w:color="auto"/>
      </w:divBdr>
    </w:div>
    <w:div w:id="1685086865">
      <w:bodyDiv w:val="1"/>
      <w:marLeft w:val="0"/>
      <w:marRight w:val="0"/>
      <w:marTop w:val="0"/>
      <w:marBottom w:val="0"/>
      <w:divBdr>
        <w:top w:val="none" w:sz="0" w:space="0" w:color="auto"/>
        <w:left w:val="none" w:sz="0" w:space="0" w:color="auto"/>
        <w:bottom w:val="none" w:sz="0" w:space="0" w:color="auto"/>
        <w:right w:val="none" w:sz="0" w:space="0" w:color="auto"/>
      </w:divBdr>
    </w:div>
    <w:div w:id="1689796985">
      <w:bodyDiv w:val="1"/>
      <w:marLeft w:val="0"/>
      <w:marRight w:val="0"/>
      <w:marTop w:val="0"/>
      <w:marBottom w:val="0"/>
      <w:divBdr>
        <w:top w:val="none" w:sz="0" w:space="0" w:color="auto"/>
        <w:left w:val="none" w:sz="0" w:space="0" w:color="auto"/>
        <w:bottom w:val="none" w:sz="0" w:space="0" w:color="auto"/>
        <w:right w:val="none" w:sz="0" w:space="0" w:color="auto"/>
      </w:divBdr>
    </w:div>
    <w:div w:id="1712538361">
      <w:bodyDiv w:val="1"/>
      <w:marLeft w:val="0"/>
      <w:marRight w:val="0"/>
      <w:marTop w:val="0"/>
      <w:marBottom w:val="0"/>
      <w:divBdr>
        <w:top w:val="none" w:sz="0" w:space="0" w:color="auto"/>
        <w:left w:val="none" w:sz="0" w:space="0" w:color="auto"/>
        <w:bottom w:val="none" w:sz="0" w:space="0" w:color="auto"/>
        <w:right w:val="none" w:sz="0" w:space="0" w:color="auto"/>
      </w:divBdr>
    </w:div>
    <w:div w:id="1739815178">
      <w:bodyDiv w:val="1"/>
      <w:marLeft w:val="0"/>
      <w:marRight w:val="0"/>
      <w:marTop w:val="0"/>
      <w:marBottom w:val="0"/>
      <w:divBdr>
        <w:top w:val="none" w:sz="0" w:space="0" w:color="auto"/>
        <w:left w:val="none" w:sz="0" w:space="0" w:color="auto"/>
        <w:bottom w:val="none" w:sz="0" w:space="0" w:color="auto"/>
        <w:right w:val="none" w:sz="0" w:space="0" w:color="auto"/>
      </w:divBdr>
    </w:div>
    <w:div w:id="1748266063">
      <w:bodyDiv w:val="1"/>
      <w:marLeft w:val="0"/>
      <w:marRight w:val="0"/>
      <w:marTop w:val="0"/>
      <w:marBottom w:val="0"/>
      <w:divBdr>
        <w:top w:val="none" w:sz="0" w:space="0" w:color="auto"/>
        <w:left w:val="none" w:sz="0" w:space="0" w:color="auto"/>
        <w:bottom w:val="none" w:sz="0" w:space="0" w:color="auto"/>
        <w:right w:val="none" w:sz="0" w:space="0" w:color="auto"/>
      </w:divBdr>
    </w:div>
    <w:div w:id="1748384460">
      <w:bodyDiv w:val="1"/>
      <w:marLeft w:val="0"/>
      <w:marRight w:val="0"/>
      <w:marTop w:val="0"/>
      <w:marBottom w:val="0"/>
      <w:divBdr>
        <w:top w:val="none" w:sz="0" w:space="0" w:color="auto"/>
        <w:left w:val="none" w:sz="0" w:space="0" w:color="auto"/>
        <w:bottom w:val="none" w:sz="0" w:space="0" w:color="auto"/>
        <w:right w:val="none" w:sz="0" w:space="0" w:color="auto"/>
      </w:divBdr>
    </w:div>
    <w:div w:id="1791703832">
      <w:bodyDiv w:val="1"/>
      <w:marLeft w:val="0"/>
      <w:marRight w:val="0"/>
      <w:marTop w:val="0"/>
      <w:marBottom w:val="0"/>
      <w:divBdr>
        <w:top w:val="none" w:sz="0" w:space="0" w:color="auto"/>
        <w:left w:val="none" w:sz="0" w:space="0" w:color="auto"/>
        <w:bottom w:val="none" w:sz="0" w:space="0" w:color="auto"/>
        <w:right w:val="none" w:sz="0" w:space="0" w:color="auto"/>
      </w:divBdr>
    </w:div>
    <w:div w:id="1797215736">
      <w:bodyDiv w:val="1"/>
      <w:marLeft w:val="0"/>
      <w:marRight w:val="0"/>
      <w:marTop w:val="0"/>
      <w:marBottom w:val="0"/>
      <w:divBdr>
        <w:top w:val="none" w:sz="0" w:space="0" w:color="auto"/>
        <w:left w:val="none" w:sz="0" w:space="0" w:color="auto"/>
        <w:bottom w:val="none" w:sz="0" w:space="0" w:color="auto"/>
        <w:right w:val="none" w:sz="0" w:space="0" w:color="auto"/>
      </w:divBdr>
      <w:divsChild>
        <w:div w:id="141119365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01067247">
      <w:bodyDiv w:val="1"/>
      <w:marLeft w:val="0"/>
      <w:marRight w:val="0"/>
      <w:marTop w:val="0"/>
      <w:marBottom w:val="0"/>
      <w:divBdr>
        <w:top w:val="none" w:sz="0" w:space="0" w:color="auto"/>
        <w:left w:val="none" w:sz="0" w:space="0" w:color="auto"/>
        <w:bottom w:val="none" w:sz="0" w:space="0" w:color="auto"/>
        <w:right w:val="none" w:sz="0" w:space="0" w:color="auto"/>
      </w:divBdr>
    </w:div>
    <w:div w:id="1826118715">
      <w:bodyDiv w:val="1"/>
      <w:marLeft w:val="0"/>
      <w:marRight w:val="0"/>
      <w:marTop w:val="0"/>
      <w:marBottom w:val="0"/>
      <w:divBdr>
        <w:top w:val="none" w:sz="0" w:space="0" w:color="auto"/>
        <w:left w:val="none" w:sz="0" w:space="0" w:color="auto"/>
        <w:bottom w:val="none" w:sz="0" w:space="0" w:color="auto"/>
        <w:right w:val="none" w:sz="0" w:space="0" w:color="auto"/>
      </w:divBdr>
    </w:div>
    <w:div w:id="1844852196">
      <w:bodyDiv w:val="1"/>
      <w:marLeft w:val="0"/>
      <w:marRight w:val="0"/>
      <w:marTop w:val="0"/>
      <w:marBottom w:val="0"/>
      <w:divBdr>
        <w:top w:val="none" w:sz="0" w:space="0" w:color="auto"/>
        <w:left w:val="none" w:sz="0" w:space="0" w:color="auto"/>
        <w:bottom w:val="none" w:sz="0" w:space="0" w:color="auto"/>
        <w:right w:val="none" w:sz="0" w:space="0" w:color="auto"/>
      </w:divBdr>
    </w:div>
    <w:div w:id="1846242733">
      <w:bodyDiv w:val="1"/>
      <w:marLeft w:val="0"/>
      <w:marRight w:val="0"/>
      <w:marTop w:val="0"/>
      <w:marBottom w:val="0"/>
      <w:divBdr>
        <w:top w:val="none" w:sz="0" w:space="0" w:color="auto"/>
        <w:left w:val="none" w:sz="0" w:space="0" w:color="auto"/>
        <w:bottom w:val="none" w:sz="0" w:space="0" w:color="auto"/>
        <w:right w:val="none" w:sz="0" w:space="0" w:color="auto"/>
      </w:divBdr>
    </w:div>
    <w:div w:id="1894538936">
      <w:bodyDiv w:val="1"/>
      <w:marLeft w:val="0"/>
      <w:marRight w:val="0"/>
      <w:marTop w:val="0"/>
      <w:marBottom w:val="0"/>
      <w:divBdr>
        <w:top w:val="none" w:sz="0" w:space="0" w:color="auto"/>
        <w:left w:val="none" w:sz="0" w:space="0" w:color="auto"/>
        <w:bottom w:val="none" w:sz="0" w:space="0" w:color="auto"/>
        <w:right w:val="none" w:sz="0" w:space="0" w:color="auto"/>
      </w:divBdr>
    </w:div>
    <w:div w:id="1899392806">
      <w:bodyDiv w:val="1"/>
      <w:marLeft w:val="0"/>
      <w:marRight w:val="0"/>
      <w:marTop w:val="0"/>
      <w:marBottom w:val="0"/>
      <w:divBdr>
        <w:top w:val="none" w:sz="0" w:space="0" w:color="auto"/>
        <w:left w:val="none" w:sz="0" w:space="0" w:color="auto"/>
        <w:bottom w:val="none" w:sz="0" w:space="0" w:color="auto"/>
        <w:right w:val="none" w:sz="0" w:space="0" w:color="auto"/>
      </w:divBdr>
    </w:div>
    <w:div w:id="1902982049">
      <w:bodyDiv w:val="1"/>
      <w:marLeft w:val="0"/>
      <w:marRight w:val="0"/>
      <w:marTop w:val="0"/>
      <w:marBottom w:val="0"/>
      <w:divBdr>
        <w:top w:val="none" w:sz="0" w:space="0" w:color="auto"/>
        <w:left w:val="none" w:sz="0" w:space="0" w:color="auto"/>
        <w:bottom w:val="none" w:sz="0" w:space="0" w:color="auto"/>
        <w:right w:val="none" w:sz="0" w:space="0" w:color="auto"/>
      </w:divBdr>
    </w:div>
    <w:div w:id="1909920374">
      <w:bodyDiv w:val="1"/>
      <w:marLeft w:val="0"/>
      <w:marRight w:val="0"/>
      <w:marTop w:val="0"/>
      <w:marBottom w:val="0"/>
      <w:divBdr>
        <w:top w:val="none" w:sz="0" w:space="0" w:color="auto"/>
        <w:left w:val="none" w:sz="0" w:space="0" w:color="auto"/>
        <w:bottom w:val="none" w:sz="0" w:space="0" w:color="auto"/>
        <w:right w:val="none" w:sz="0" w:space="0" w:color="auto"/>
      </w:divBdr>
    </w:div>
    <w:div w:id="1941330667">
      <w:bodyDiv w:val="1"/>
      <w:marLeft w:val="0"/>
      <w:marRight w:val="0"/>
      <w:marTop w:val="0"/>
      <w:marBottom w:val="0"/>
      <w:divBdr>
        <w:top w:val="none" w:sz="0" w:space="0" w:color="auto"/>
        <w:left w:val="none" w:sz="0" w:space="0" w:color="auto"/>
        <w:bottom w:val="none" w:sz="0" w:space="0" w:color="auto"/>
        <w:right w:val="none" w:sz="0" w:space="0" w:color="auto"/>
      </w:divBdr>
    </w:div>
    <w:div w:id="1961762560">
      <w:bodyDiv w:val="1"/>
      <w:marLeft w:val="0"/>
      <w:marRight w:val="0"/>
      <w:marTop w:val="0"/>
      <w:marBottom w:val="0"/>
      <w:divBdr>
        <w:top w:val="none" w:sz="0" w:space="0" w:color="auto"/>
        <w:left w:val="none" w:sz="0" w:space="0" w:color="auto"/>
        <w:bottom w:val="none" w:sz="0" w:space="0" w:color="auto"/>
        <w:right w:val="none" w:sz="0" w:space="0" w:color="auto"/>
      </w:divBdr>
    </w:div>
    <w:div w:id="1971670107">
      <w:bodyDiv w:val="1"/>
      <w:marLeft w:val="0"/>
      <w:marRight w:val="0"/>
      <w:marTop w:val="0"/>
      <w:marBottom w:val="0"/>
      <w:divBdr>
        <w:top w:val="none" w:sz="0" w:space="0" w:color="auto"/>
        <w:left w:val="none" w:sz="0" w:space="0" w:color="auto"/>
        <w:bottom w:val="none" w:sz="0" w:space="0" w:color="auto"/>
        <w:right w:val="none" w:sz="0" w:space="0" w:color="auto"/>
      </w:divBdr>
    </w:div>
    <w:div w:id="1989240227">
      <w:bodyDiv w:val="1"/>
      <w:marLeft w:val="0"/>
      <w:marRight w:val="0"/>
      <w:marTop w:val="0"/>
      <w:marBottom w:val="0"/>
      <w:divBdr>
        <w:top w:val="none" w:sz="0" w:space="0" w:color="auto"/>
        <w:left w:val="none" w:sz="0" w:space="0" w:color="auto"/>
        <w:bottom w:val="none" w:sz="0" w:space="0" w:color="auto"/>
        <w:right w:val="none" w:sz="0" w:space="0" w:color="auto"/>
      </w:divBdr>
    </w:div>
    <w:div w:id="1997175270">
      <w:bodyDiv w:val="1"/>
      <w:marLeft w:val="0"/>
      <w:marRight w:val="0"/>
      <w:marTop w:val="0"/>
      <w:marBottom w:val="0"/>
      <w:divBdr>
        <w:top w:val="none" w:sz="0" w:space="0" w:color="auto"/>
        <w:left w:val="none" w:sz="0" w:space="0" w:color="auto"/>
        <w:bottom w:val="none" w:sz="0" w:space="0" w:color="auto"/>
        <w:right w:val="none" w:sz="0" w:space="0" w:color="auto"/>
      </w:divBdr>
    </w:div>
    <w:div w:id="1998531787">
      <w:bodyDiv w:val="1"/>
      <w:marLeft w:val="0"/>
      <w:marRight w:val="0"/>
      <w:marTop w:val="0"/>
      <w:marBottom w:val="0"/>
      <w:divBdr>
        <w:top w:val="none" w:sz="0" w:space="0" w:color="auto"/>
        <w:left w:val="none" w:sz="0" w:space="0" w:color="auto"/>
        <w:bottom w:val="none" w:sz="0" w:space="0" w:color="auto"/>
        <w:right w:val="none" w:sz="0" w:space="0" w:color="auto"/>
      </w:divBdr>
    </w:div>
    <w:div w:id="2014793940">
      <w:bodyDiv w:val="1"/>
      <w:marLeft w:val="0"/>
      <w:marRight w:val="0"/>
      <w:marTop w:val="0"/>
      <w:marBottom w:val="0"/>
      <w:divBdr>
        <w:top w:val="none" w:sz="0" w:space="0" w:color="auto"/>
        <w:left w:val="none" w:sz="0" w:space="0" w:color="auto"/>
        <w:bottom w:val="none" w:sz="0" w:space="0" w:color="auto"/>
        <w:right w:val="none" w:sz="0" w:space="0" w:color="auto"/>
      </w:divBdr>
    </w:div>
    <w:div w:id="2024041554">
      <w:bodyDiv w:val="1"/>
      <w:marLeft w:val="0"/>
      <w:marRight w:val="0"/>
      <w:marTop w:val="0"/>
      <w:marBottom w:val="0"/>
      <w:divBdr>
        <w:top w:val="none" w:sz="0" w:space="0" w:color="auto"/>
        <w:left w:val="none" w:sz="0" w:space="0" w:color="auto"/>
        <w:bottom w:val="none" w:sz="0" w:space="0" w:color="auto"/>
        <w:right w:val="none" w:sz="0" w:space="0" w:color="auto"/>
      </w:divBdr>
    </w:div>
    <w:div w:id="2034918702">
      <w:bodyDiv w:val="1"/>
      <w:marLeft w:val="0"/>
      <w:marRight w:val="0"/>
      <w:marTop w:val="0"/>
      <w:marBottom w:val="0"/>
      <w:divBdr>
        <w:top w:val="none" w:sz="0" w:space="0" w:color="auto"/>
        <w:left w:val="none" w:sz="0" w:space="0" w:color="auto"/>
        <w:bottom w:val="none" w:sz="0" w:space="0" w:color="auto"/>
        <w:right w:val="none" w:sz="0" w:space="0" w:color="auto"/>
      </w:divBdr>
    </w:div>
    <w:div w:id="2046784180">
      <w:bodyDiv w:val="1"/>
      <w:marLeft w:val="0"/>
      <w:marRight w:val="0"/>
      <w:marTop w:val="0"/>
      <w:marBottom w:val="0"/>
      <w:divBdr>
        <w:top w:val="none" w:sz="0" w:space="0" w:color="auto"/>
        <w:left w:val="none" w:sz="0" w:space="0" w:color="auto"/>
        <w:bottom w:val="none" w:sz="0" w:space="0" w:color="auto"/>
        <w:right w:val="none" w:sz="0" w:space="0" w:color="auto"/>
      </w:divBdr>
    </w:div>
    <w:div w:id="2059091090">
      <w:bodyDiv w:val="1"/>
      <w:marLeft w:val="0"/>
      <w:marRight w:val="0"/>
      <w:marTop w:val="0"/>
      <w:marBottom w:val="0"/>
      <w:divBdr>
        <w:top w:val="none" w:sz="0" w:space="0" w:color="auto"/>
        <w:left w:val="none" w:sz="0" w:space="0" w:color="auto"/>
        <w:bottom w:val="none" w:sz="0" w:space="0" w:color="auto"/>
        <w:right w:val="none" w:sz="0" w:space="0" w:color="auto"/>
      </w:divBdr>
    </w:div>
    <w:div w:id="2060200548">
      <w:bodyDiv w:val="1"/>
      <w:marLeft w:val="0"/>
      <w:marRight w:val="0"/>
      <w:marTop w:val="0"/>
      <w:marBottom w:val="0"/>
      <w:divBdr>
        <w:top w:val="none" w:sz="0" w:space="0" w:color="auto"/>
        <w:left w:val="none" w:sz="0" w:space="0" w:color="auto"/>
        <w:bottom w:val="none" w:sz="0" w:space="0" w:color="auto"/>
        <w:right w:val="none" w:sz="0" w:space="0" w:color="auto"/>
      </w:divBdr>
    </w:div>
    <w:div w:id="2064596720">
      <w:bodyDiv w:val="1"/>
      <w:marLeft w:val="0"/>
      <w:marRight w:val="0"/>
      <w:marTop w:val="0"/>
      <w:marBottom w:val="0"/>
      <w:divBdr>
        <w:top w:val="none" w:sz="0" w:space="0" w:color="auto"/>
        <w:left w:val="none" w:sz="0" w:space="0" w:color="auto"/>
        <w:bottom w:val="none" w:sz="0" w:space="0" w:color="auto"/>
        <w:right w:val="none" w:sz="0" w:space="0" w:color="auto"/>
      </w:divBdr>
      <w:divsChild>
        <w:div w:id="399065029">
          <w:marLeft w:val="0"/>
          <w:marRight w:val="0"/>
          <w:marTop w:val="0"/>
          <w:marBottom w:val="0"/>
          <w:divBdr>
            <w:top w:val="none" w:sz="0" w:space="0" w:color="auto"/>
            <w:left w:val="none" w:sz="0" w:space="0" w:color="auto"/>
            <w:bottom w:val="none" w:sz="0" w:space="0" w:color="auto"/>
            <w:right w:val="none" w:sz="0" w:space="0" w:color="auto"/>
          </w:divBdr>
        </w:div>
      </w:divsChild>
    </w:div>
    <w:div w:id="2087146992">
      <w:bodyDiv w:val="1"/>
      <w:marLeft w:val="0"/>
      <w:marRight w:val="0"/>
      <w:marTop w:val="0"/>
      <w:marBottom w:val="0"/>
      <w:divBdr>
        <w:top w:val="none" w:sz="0" w:space="0" w:color="auto"/>
        <w:left w:val="none" w:sz="0" w:space="0" w:color="auto"/>
        <w:bottom w:val="none" w:sz="0" w:space="0" w:color="auto"/>
        <w:right w:val="none" w:sz="0" w:space="0" w:color="auto"/>
      </w:divBdr>
    </w:div>
    <w:div w:id="2108694099">
      <w:bodyDiv w:val="1"/>
      <w:marLeft w:val="0"/>
      <w:marRight w:val="0"/>
      <w:marTop w:val="0"/>
      <w:marBottom w:val="0"/>
      <w:divBdr>
        <w:top w:val="none" w:sz="0" w:space="0" w:color="auto"/>
        <w:left w:val="none" w:sz="0" w:space="0" w:color="auto"/>
        <w:bottom w:val="none" w:sz="0" w:space="0" w:color="auto"/>
        <w:right w:val="none" w:sz="0" w:space="0" w:color="auto"/>
      </w:divBdr>
    </w:div>
    <w:div w:id="2109546658">
      <w:bodyDiv w:val="1"/>
      <w:marLeft w:val="0"/>
      <w:marRight w:val="0"/>
      <w:marTop w:val="0"/>
      <w:marBottom w:val="0"/>
      <w:divBdr>
        <w:top w:val="none" w:sz="0" w:space="0" w:color="auto"/>
        <w:left w:val="none" w:sz="0" w:space="0" w:color="auto"/>
        <w:bottom w:val="none" w:sz="0" w:space="0" w:color="auto"/>
        <w:right w:val="none" w:sz="0" w:space="0" w:color="auto"/>
      </w:divBdr>
    </w:div>
    <w:div w:id="21353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rdea.d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e.sofie.nielsen@nordea.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abine.pedersen@nordea.c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ec.europa.eu/finance/docs/policy/190315-cmu-communication_en.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2A5B6-E398-4352-A570-F1ABA54C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9295</CharactersWithSpaces>
  <SharedDoc>false</SharedDoc>
  <HLinks>
    <vt:vector size="36" baseType="variant">
      <vt:variant>
        <vt:i4>4063332</vt:i4>
      </vt:variant>
      <vt:variant>
        <vt:i4>15</vt:i4>
      </vt:variant>
      <vt:variant>
        <vt:i4>0</vt:i4>
      </vt:variant>
      <vt:variant>
        <vt:i4>5</vt:i4>
      </vt:variant>
      <vt:variant>
        <vt:lpwstr>https://darwin.escb.eu/livelink/livelink/overview/188835704</vt:lpwstr>
      </vt:variant>
      <vt:variant>
        <vt:lpwstr/>
      </vt:variant>
      <vt:variant>
        <vt:i4>655429</vt:i4>
      </vt:variant>
      <vt:variant>
        <vt:i4>12</vt:i4>
      </vt:variant>
      <vt:variant>
        <vt:i4>0</vt:i4>
      </vt:variant>
      <vt:variant>
        <vt:i4>5</vt:i4>
      </vt:variant>
      <vt:variant>
        <vt:lpwstr>http://www.efmlg.org/New folder/EFMLG Newsletter Q2 2017.pdf</vt:lpwstr>
      </vt:variant>
      <vt:variant>
        <vt:lpwstr/>
      </vt:variant>
      <vt:variant>
        <vt:i4>4325391</vt:i4>
      </vt:variant>
      <vt:variant>
        <vt:i4>9</vt:i4>
      </vt:variant>
      <vt:variant>
        <vt:i4>0</vt:i4>
      </vt:variant>
      <vt:variant>
        <vt:i4>5</vt:i4>
      </vt:variant>
      <vt:variant>
        <vt:lpwstr>http://eur-lex.europa.eu/legal-content/EN/TXT/?uri=CELEX:52017PC0208</vt:lpwstr>
      </vt:variant>
      <vt:variant>
        <vt:lpwstr/>
      </vt:variant>
      <vt:variant>
        <vt:i4>4849676</vt:i4>
      </vt:variant>
      <vt:variant>
        <vt:i4>6</vt:i4>
      </vt:variant>
      <vt:variant>
        <vt:i4>0</vt:i4>
      </vt:variant>
      <vt:variant>
        <vt:i4>5</vt:i4>
      </vt:variant>
      <vt:variant>
        <vt:lpwstr>http://eur-lex.europa.eu/legal-content/EN/TXT/?uri=CELEX:52017PC0331</vt:lpwstr>
      </vt:variant>
      <vt:variant>
        <vt:lpwstr/>
      </vt:variant>
      <vt:variant>
        <vt:i4>7667813</vt:i4>
      </vt:variant>
      <vt:variant>
        <vt:i4>3</vt:i4>
      </vt:variant>
      <vt:variant>
        <vt:i4>0</vt:i4>
      </vt:variant>
      <vt:variant>
        <vt:i4>5</vt:i4>
      </vt:variant>
      <vt:variant>
        <vt:lpwstr>http://www.efmlg.org/TO UPLOAD/2017-09-14 EFMLG letter regarding the proposed revision of the Bank Recovery and Resolution Directive (BRRD II).pdf</vt:lpwstr>
      </vt:variant>
      <vt:variant>
        <vt:lpwstr/>
      </vt:variant>
      <vt:variant>
        <vt:i4>4587639</vt:i4>
      </vt:variant>
      <vt:variant>
        <vt:i4>0</vt:i4>
      </vt:variant>
      <vt:variant>
        <vt:i4>0</vt:i4>
      </vt:variant>
      <vt:variant>
        <vt:i4>5</vt:i4>
      </vt:variant>
      <vt:variant>
        <vt:lpwstr>https://ec.europa.eu/info/sites/info/files/2017-non-performing-loans-consultation-document_en.pdf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2019-06-03T12:10:00Z</dcterms:created>
  <dcterms:modified xsi:type="dcterms:W3CDTF">2019-06-03T12:10:00Z</dcterms:modified>
</cp:coreProperties>
</file>